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35" w:rsidRDefault="00285935" w:rsidP="0028593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285935" w:rsidRDefault="00285935" w:rsidP="0028593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285935" w:rsidRDefault="00285935" w:rsidP="0028593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285935" w:rsidRDefault="00285935" w:rsidP="00285935">
      <w:pPr>
        <w:pStyle w:val="NoSpacing"/>
        <w:ind w:left="2127" w:right="1440"/>
        <w:jc w:val="both"/>
        <w:rPr>
          <w:rFonts w:ascii="Times New Roman" w:hAnsi="Times New Roman" w:cs="Times New Roman"/>
          <w:b/>
          <w:sz w:val="28"/>
          <w:szCs w:val="28"/>
        </w:rPr>
      </w:pPr>
    </w:p>
    <w:p w:rsidR="00285935" w:rsidRDefault="00285935" w:rsidP="0028593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22/2019</w:t>
      </w:r>
    </w:p>
    <w:p w:rsidR="00285935" w:rsidRDefault="00285935" w:rsidP="00285935">
      <w:pPr>
        <w:pStyle w:val="NoSpacing"/>
        <w:ind w:left="1984" w:right="1440"/>
        <w:jc w:val="both"/>
        <w:rPr>
          <w:rFonts w:ascii="Times New Roman" w:hAnsi="Times New Roman" w:cs="Times New Roman"/>
          <w:b/>
          <w:sz w:val="28"/>
          <w:szCs w:val="28"/>
        </w:rPr>
      </w:pPr>
    </w:p>
    <w:p w:rsidR="00285935" w:rsidRDefault="00285935" w:rsidP="0028593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04.04.2019</w:t>
      </w:r>
    </w:p>
    <w:p w:rsidR="00285935" w:rsidRDefault="00285935" w:rsidP="0028593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30.05.2019</w:t>
      </w:r>
    </w:p>
    <w:p w:rsidR="00285935" w:rsidRDefault="00285935" w:rsidP="00285935">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w:t>
      </w:r>
      <w:r w:rsidR="002F5DBB">
        <w:rPr>
          <w:rFonts w:ascii="Times New Roman" w:hAnsi="Times New Roman" w:cs="Times New Roman"/>
          <w:b/>
          <w:sz w:val="28"/>
          <w:szCs w:val="28"/>
        </w:rPr>
        <w:t>4</w:t>
      </w:r>
      <w:r>
        <w:rPr>
          <w:rFonts w:ascii="Times New Roman" w:hAnsi="Times New Roman" w:cs="Times New Roman"/>
          <w:b/>
          <w:sz w:val="28"/>
          <w:szCs w:val="28"/>
        </w:rPr>
        <w:t>.06.2019</w:t>
      </w:r>
    </w:p>
    <w:p w:rsidR="00285935" w:rsidRDefault="00285935" w:rsidP="00285935">
      <w:pPr>
        <w:pStyle w:val="NoSpacing"/>
        <w:ind w:left="1984" w:right="1440"/>
        <w:jc w:val="both"/>
        <w:rPr>
          <w:rFonts w:ascii="Times New Roman" w:hAnsi="Times New Roman" w:cs="Times New Roman"/>
          <w:b/>
          <w:sz w:val="28"/>
          <w:szCs w:val="28"/>
        </w:rPr>
      </w:pPr>
    </w:p>
    <w:p w:rsidR="00285935" w:rsidRDefault="00285935" w:rsidP="0028593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285935" w:rsidRDefault="00285935" w:rsidP="00285935">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285935" w:rsidRDefault="00285935" w:rsidP="0028593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285935" w:rsidRDefault="00285935" w:rsidP="0028593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285935" w:rsidRDefault="00285935" w:rsidP="0028593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Grid Construction Division,</w:t>
      </w:r>
    </w:p>
    <w:p w:rsidR="00285935" w:rsidRDefault="00285935" w:rsidP="0028593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PSTCL, Jalandhar.</w:t>
      </w:r>
    </w:p>
    <w:p w:rsidR="00285935" w:rsidRDefault="00285935" w:rsidP="0028593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285935" w:rsidRDefault="00285935" w:rsidP="00285935">
      <w:pPr>
        <w:pStyle w:val="NoSpacing"/>
        <w:ind w:left="1984" w:right="1440"/>
        <w:jc w:val="both"/>
        <w:rPr>
          <w:rFonts w:ascii="Times New Roman" w:hAnsi="Times New Roman" w:cs="Times New Roman"/>
          <w:sz w:val="28"/>
          <w:szCs w:val="28"/>
        </w:rPr>
      </w:pPr>
    </w:p>
    <w:p w:rsidR="00285935" w:rsidRDefault="00285935" w:rsidP="0028593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285935" w:rsidRDefault="00285935" w:rsidP="0028593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M/S SEL Manufacturing Co. Ltd.,</w:t>
      </w:r>
    </w:p>
    <w:p w:rsidR="00285935" w:rsidRDefault="00285935" w:rsidP="0028593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Village Shekhan Mazara ,</w:t>
      </w:r>
    </w:p>
    <w:p w:rsidR="00285935" w:rsidRDefault="00285935" w:rsidP="00285935">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Rahon Machhiwara Road,</w:t>
      </w:r>
    </w:p>
    <w:p w:rsidR="00285935" w:rsidRDefault="00285935" w:rsidP="00285935">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t>S.B.S.Nagar (</w:t>
      </w:r>
      <w:r w:rsidR="002A2A10">
        <w:rPr>
          <w:rFonts w:ascii="Times New Roman" w:hAnsi="Times New Roman" w:cs="Times New Roman"/>
          <w:sz w:val="28"/>
          <w:szCs w:val="28"/>
        </w:rPr>
        <w:t>N</w:t>
      </w:r>
      <w:r>
        <w:rPr>
          <w:rFonts w:ascii="Times New Roman" w:hAnsi="Times New Roman" w:cs="Times New Roman"/>
          <w:sz w:val="28"/>
          <w:szCs w:val="28"/>
        </w:rPr>
        <w:t>awanshahar).</w:t>
      </w:r>
    </w:p>
    <w:p w:rsidR="00285935" w:rsidRDefault="00285935" w:rsidP="00285935">
      <w:pPr>
        <w:pStyle w:val="NoSpacing"/>
        <w:ind w:left="1440" w:right="1440" w:firstLine="720"/>
        <w:jc w:val="both"/>
        <w:rPr>
          <w:rFonts w:ascii="Times New Roman" w:hAnsi="Times New Roman" w:cs="Times New Roman"/>
          <w:sz w:val="28"/>
          <w:szCs w:val="28"/>
        </w:rPr>
      </w:pPr>
    </w:p>
    <w:p w:rsidR="00285935" w:rsidRDefault="00285935" w:rsidP="00285935">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285935" w:rsidRDefault="00285935" w:rsidP="00285935">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Er.Kulwant Singh,</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Senior Executive Engineer,</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PSTCL, </w:t>
      </w:r>
      <w:r w:rsidR="00324EE5">
        <w:rPr>
          <w:rFonts w:ascii="Times New Roman" w:hAnsi="Times New Roman" w:cs="Times New Roman"/>
          <w:sz w:val="28"/>
          <w:szCs w:val="28"/>
        </w:rPr>
        <w:t>Jalandhar.</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Er.Vinaydeep Singh,</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PSPCL, S.B.S.Nagar</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285935" w:rsidRDefault="00285935" w:rsidP="0028593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Sh.M.R.Singla,</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Petitioner’s Represen</w:t>
      </w:r>
      <w:r w:rsidR="00324EE5">
        <w:rPr>
          <w:rFonts w:ascii="Times New Roman" w:hAnsi="Times New Roman" w:cs="Times New Roman"/>
          <w:sz w:val="28"/>
          <w:szCs w:val="28"/>
        </w:rPr>
        <w:t>t</w:t>
      </w:r>
      <w:r>
        <w:rPr>
          <w:rFonts w:ascii="Times New Roman" w:hAnsi="Times New Roman" w:cs="Times New Roman"/>
          <w:sz w:val="28"/>
          <w:szCs w:val="28"/>
        </w:rPr>
        <w:t>ative (PR).</w:t>
      </w:r>
    </w:p>
    <w:p w:rsidR="00285935" w:rsidRDefault="00285935" w:rsidP="0028593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Sh.R.S.Dhi</w:t>
      </w:r>
      <w:r w:rsidR="009E5063">
        <w:rPr>
          <w:rFonts w:ascii="Times New Roman" w:hAnsi="Times New Roman" w:cs="Times New Roman"/>
          <w:sz w:val="28"/>
          <w:szCs w:val="28"/>
        </w:rPr>
        <w:t>m</w:t>
      </w:r>
      <w:r>
        <w:rPr>
          <w:rFonts w:ascii="Times New Roman" w:hAnsi="Times New Roman" w:cs="Times New Roman"/>
          <w:sz w:val="28"/>
          <w:szCs w:val="28"/>
        </w:rPr>
        <w:t>an,</w:t>
      </w:r>
    </w:p>
    <w:p w:rsidR="00285935" w:rsidRDefault="00285935" w:rsidP="0028593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Petitioner’s Represen</w:t>
      </w:r>
      <w:r w:rsidR="00324EE5">
        <w:rPr>
          <w:rFonts w:ascii="Times New Roman" w:hAnsi="Times New Roman" w:cs="Times New Roman"/>
          <w:sz w:val="28"/>
          <w:szCs w:val="28"/>
        </w:rPr>
        <w:t>t</w:t>
      </w:r>
      <w:r>
        <w:rPr>
          <w:rFonts w:ascii="Times New Roman" w:hAnsi="Times New Roman" w:cs="Times New Roman"/>
          <w:sz w:val="28"/>
          <w:szCs w:val="28"/>
        </w:rPr>
        <w:t>ative (PR).</w:t>
      </w:r>
    </w:p>
    <w:p w:rsidR="00285935" w:rsidRDefault="00285935" w:rsidP="00285935">
      <w:pPr>
        <w:pStyle w:val="NoSpacing"/>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24.01.2019 of the Consumer Grievances Redressal Forum  (Forum) in Case No.CGL-034  of 2018 deciding  </w:t>
      </w:r>
      <w:r w:rsidR="009E5063">
        <w:rPr>
          <w:rFonts w:ascii="Times New Roman" w:hAnsi="Times New Roman" w:cs="Times New Roman"/>
          <w:sz w:val="28"/>
          <w:szCs w:val="28"/>
        </w:rPr>
        <w:t>as under</w:t>
      </w:r>
      <w:r>
        <w:rPr>
          <w:rFonts w:ascii="Times New Roman" w:hAnsi="Times New Roman" w:cs="Times New Roman"/>
          <w:sz w:val="28"/>
          <w:szCs w:val="28"/>
        </w:rPr>
        <w:t xml:space="preserve"> :</w:t>
      </w:r>
    </w:p>
    <w:p w:rsidR="005528A4" w:rsidRDefault="005528A4" w:rsidP="005528A4">
      <w:pPr>
        <w:pStyle w:val="ListParagraph"/>
        <w:spacing w:line="480" w:lineRule="auto"/>
        <w:ind w:left="1701"/>
        <w:jc w:val="both"/>
        <w:rPr>
          <w:rFonts w:ascii="Times New Roman" w:hAnsi="Times New Roman" w:cs="Times New Roman"/>
          <w:i/>
          <w:sz w:val="28"/>
          <w:szCs w:val="28"/>
        </w:rPr>
      </w:pPr>
      <w:r>
        <w:rPr>
          <w:rFonts w:ascii="Times New Roman" w:hAnsi="Times New Roman" w:cs="Times New Roman"/>
          <w:i/>
          <w:sz w:val="28"/>
          <w:szCs w:val="28"/>
        </w:rPr>
        <w:t xml:space="preserve">“(i) </w:t>
      </w:r>
      <w:r>
        <w:rPr>
          <w:rFonts w:ascii="Times New Roman" w:hAnsi="Times New Roman" w:cs="Times New Roman"/>
          <w:i/>
          <w:sz w:val="28"/>
          <w:szCs w:val="28"/>
        </w:rPr>
        <w:tab/>
        <w:t xml:space="preserve">That  charging by Respondent No.2 (PSTCL) of </w:t>
      </w:r>
    </w:p>
    <w:p w:rsidR="005528A4" w:rsidRPr="005528A4" w:rsidRDefault="005528A4" w:rsidP="005528A4">
      <w:pPr>
        <w:pStyle w:val="ListParagraph"/>
        <w:spacing w:line="480" w:lineRule="auto"/>
        <w:ind w:left="2880" w:firstLine="6"/>
        <w:jc w:val="both"/>
        <w:rPr>
          <w:rFonts w:ascii="Times New Roman" w:hAnsi="Times New Roman" w:cs="Times New Roman"/>
          <w:i/>
          <w:sz w:val="28"/>
          <w:szCs w:val="28"/>
        </w:rPr>
      </w:pPr>
      <w:r w:rsidRPr="005528A4">
        <w:rPr>
          <w:rFonts w:ascii="Times New Roman" w:hAnsi="Times New Roman" w:cs="Times New Roman"/>
          <w:i/>
          <w:sz w:val="28"/>
          <w:szCs w:val="28"/>
        </w:rPr>
        <w:t>Rs.20,12,120/- on account of normative proportionate cost of Sub Station to the Petitioner, is not in order and is liable to be refunded. Accordingly, following shall be recovered from amount of Rs.48,25,000/- deposited by the Petitioner:</w:t>
      </w:r>
    </w:p>
    <w:p w:rsidR="005528A4" w:rsidRDefault="005528A4" w:rsidP="005528A4">
      <w:pPr>
        <w:pStyle w:val="ListParagraph"/>
        <w:numPr>
          <w:ilvl w:val="0"/>
          <w:numId w:val="9"/>
        </w:num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Rs.28,48,808/- as expenditure incurred on</w:t>
      </w:r>
    </w:p>
    <w:p w:rsidR="005528A4" w:rsidRDefault="005528A4" w:rsidP="005528A4">
      <w:pPr>
        <w:pStyle w:val="ListParagraph"/>
        <w:spacing w:line="480" w:lineRule="auto"/>
        <w:ind w:left="3240" w:firstLine="360"/>
        <w:jc w:val="both"/>
        <w:rPr>
          <w:rFonts w:ascii="Times New Roman" w:hAnsi="Times New Roman" w:cs="Times New Roman"/>
          <w:i/>
          <w:sz w:val="28"/>
          <w:szCs w:val="28"/>
        </w:rPr>
      </w:pPr>
      <w:r>
        <w:rPr>
          <w:rFonts w:ascii="Times New Roman" w:hAnsi="Times New Roman" w:cs="Times New Roman"/>
          <w:i/>
          <w:sz w:val="28"/>
          <w:szCs w:val="28"/>
        </w:rPr>
        <w:t xml:space="preserve"> the cost of 132 kV bay.</w:t>
      </w:r>
    </w:p>
    <w:p w:rsidR="005528A4" w:rsidRDefault="005528A4" w:rsidP="005528A4">
      <w:pPr>
        <w:pStyle w:val="ListParagraph"/>
        <w:numPr>
          <w:ilvl w:val="0"/>
          <w:numId w:val="9"/>
        </w:num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Labour cost for construction of 132 kV bay </w:t>
      </w:r>
    </w:p>
    <w:p w:rsidR="005528A4" w:rsidRDefault="005528A4" w:rsidP="005528A4">
      <w:pPr>
        <w:pStyle w:val="ListParagraph"/>
        <w:spacing w:line="480" w:lineRule="auto"/>
        <w:ind w:left="3240" w:firstLine="360"/>
        <w:jc w:val="both"/>
        <w:rPr>
          <w:rFonts w:ascii="Times New Roman" w:hAnsi="Times New Roman" w:cs="Times New Roman"/>
          <w:i/>
          <w:sz w:val="28"/>
          <w:szCs w:val="28"/>
        </w:rPr>
      </w:pPr>
      <w:r>
        <w:rPr>
          <w:rFonts w:ascii="Times New Roman" w:hAnsi="Times New Roman" w:cs="Times New Roman"/>
          <w:i/>
          <w:sz w:val="28"/>
          <w:szCs w:val="28"/>
        </w:rPr>
        <w:t>amounting  to Rs.2,61,673/-</w:t>
      </w:r>
    </w:p>
    <w:p w:rsidR="005528A4" w:rsidRDefault="005528A4" w:rsidP="005528A4">
      <w:pPr>
        <w:pStyle w:val="ListParagraph"/>
        <w:numPr>
          <w:ilvl w:val="0"/>
          <w:numId w:val="9"/>
        </w:num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Rs.1,30,836/- as expenditure of </w:t>
      </w:r>
    </w:p>
    <w:p w:rsidR="005528A4" w:rsidRDefault="005528A4" w:rsidP="005528A4">
      <w:pPr>
        <w:pStyle w:val="ListParagraph"/>
        <w:spacing w:line="480" w:lineRule="auto"/>
        <w:ind w:left="3240"/>
        <w:jc w:val="both"/>
        <w:rPr>
          <w:rFonts w:ascii="Times New Roman" w:hAnsi="Times New Roman" w:cs="Times New Roman"/>
          <w:i/>
          <w:sz w:val="28"/>
          <w:szCs w:val="28"/>
        </w:rPr>
      </w:pPr>
      <w:r>
        <w:rPr>
          <w:rFonts w:ascii="Times New Roman" w:hAnsi="Times New Roman" w:cs="Times New Roman"/>
          <w:i/>
          <w:sz w:val="28"/>
          <w:szCs w:val="28"/>
        </w:rPr>
        <w:tab/>
        <w:t>dismantlement   of  132 kV bay.</w:t>
      </w:r>
    </w:p>
    <w:p w:rsidR="005528A4" w:rsidRDefault="005528A4" w:rsidP="005528A4">
      <w:pPr>
        <w:spacing w:line="480" w:lineRule="auto"/>
        <w:ind w:left="2880"/>
        <w:jc w:val="both"/>
        <w:rPr>
          <w:rFonts w:ascii="Times New Roman" w:hAnsi="Times New Roman" w:cs="Times New Roman"/>
          <w:i/>
          <w:sz w:val="28"/>
          <w:szCs w:val="28"/>
        </w:rPr>
      </w:pPr>
      <w:r>
        <w:rPr>
          <w:rFonts w:ascii="Times New Roman" w:hAnsi="Times New Roman" w:cs="Times New Roman"/>
          <w:i/>
          <w:sz w:val="28"/>
          <w:szCs w:val="28"/>
        </w:rPr>
        <w:t xml:space="preserve">Further, as the load was not released on 132 kV and 132 kV bay has been dismantled/Sub Station upgraded to 220 kV, therefore, the material for which the Petitioner has deposited the amount </w:t>
      </w:r>
      <w:r>
        <w:rPr>
          <w:rFonts w:ascii="Times New Roman" w:hAnsi="Times New Roman" w:cs="Times New Roman"/>
          <w:i/>
          <w:sz w:val="28"/>
          <w:szCs w:val="28"/>
        </w:rPr>
        <w:lastRenderedPageBreak/>
        <w:t>with the Respondent, is required to be refunded to the Petitioner.</w:t>
      </w:r>
    </w:p>
    <w:p w:rsidR="005528A4" w:rsidRDefault="005528A4" w:rsidP="005528A4">
      <w:pPr>
        <w:spacing w:line="480" w:lineRule="auto"/>
        <w:ind w:left="2880"/>
        <w:jc w:val="both"/>
        <w:rPr>
          <w:rFonts w:ascii="Times New Roman" w:hAnsi="Times New Roman" w:cs="Times New Roman"/>
          <w:i/>
          <w:sz w:val="28"/>
          <w:szCs w:val="28"/>
        </w:rPr>
      </w:pPr>
      <w:r>
        <w:rPr>
          <w:rFonts w:ascii="Times New Roman" w:hAnsi="Times New Roman" w:cs="Times New Roman"/>
          <w:i/>
          <w:sz w:val="28"/>
          <w:szCs w:val="28"/>
        </w:rPr>
        <w:t>As per above, the balance amount of Rs.15,83,683/- be refunded to the Petitioner by Respondent No.2 i.e. PSTCL with interest after 120 days from the last date of deposit of the amount to actual date of payment in accordance with Supply Code (2007) Regulation, 19.7.</w:t>
      </w:r>
    </w:p>
    <w:p w:rsidR="005528A4" w:rsidRDefault="005528A4" w:rsidP="005528A4">
      <w:pPr>
        <w:spacing w:line="480" w:lineRule="auto"/>
        <w:ind w:left="2880" w:hanging="720"/>
        <w:jc w:val="both"/>
        <w:rPr>
          <w:rFonts w:ascii="Times New Roman" w:hAnsi="Times New Roman" w:cs="Times New Roman"/>
          <w:i/>
          <w:sz w:val="28"/>
          <w:szCs w:val="28"/>
        </w:rPr>
      </w:pPr>
      <w:r>
        <w:rPr>
          <w:rFonts w:ascii="Times New Roman" w:hAnsi="Times New Roman" w:cs="Times New Roman"/>
          <w:i/>
          <w:sz w:val="28"/>
          <w:szCs w:val="28"/>
        </w:rPr>
        <w:t>(ii)</w:t>
      </w:r>
      <w:r>
        <w:rPr>
          <w:rFonts w:ascii="Times New Roman" w:hAnsi="Times New Roman" w:cs="Times New Roman"/>
          <w:i/>
          <w:sz w:val="28"/>
          <w:szCs w:val="28"/>
        </w:rPr>
        <w:tab/>
        <w:t>Respondent No.1 (PSPCL) shall refund Rs.3,01,738/- (i.e. Expenditure of Rs.1,98,262/-  for Civil  works out of  Rs.5,00,000/-) to the Petitioner with interest after 120 days from the last date of deposit of the amount to actual date of payment in accordance with Supply Code (2007) Regulation, 19.7”.</w:t>
      </w:r>
    </w:p>
    <w:p w:rsidR="00285935" w:rsidRDefault="00285935" w:rsidP="00EE1951">
      <w:pPr>
        <w:spacing w:line="36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285935" w:rsidRDefault="00285935" w:rsidP="00EE1951">
      <w:pPr>
        <w:spacing w:line="360" w:lineRule="auto"/>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323AD2" w:rsidRDefault="00182C8A" w:rsidP="00323AD2">
      <w:pPr>
        <w:pStyle w:val="ListParagraph"/>
        <w:numPr>
          <w:ilvl w:val="0"/>
          <w:numId w:val="11"/>
        </w:numPr>
        <w:spacing w:line="480" w:lineRule="auto"/>
        <w:ind w:left="0" w:firstLine="0"/>
        <w:jc w:val="both"/>
        <w:rPr>
          <w:rFonts w:ascii="Times New Roman" w:hAnsi="Times New Roman" w:cs="Times New Roman"/>
          <w:sz w:val="28"/>
          <w:szCs w:val="28"/>
        </w:rPr>
      </w:pPr>
      <w:r w:rsidRPr="00323AD2">
        <w:rPr>
          <w:rFonts w:ascii="Times New Roman" w:hAnsi="Times New Roman" w:cs="Times New Roman"/>
          <w:sz w:val="28"/>
          <w:szCs w:val="28"/>
        </w:rPr>
        <w:t xml:space="preserve">M/S SEL Manufacturing Co.Ltd. (Consumer/Firm) was an Industrial </w:t>
      </w:r>
    </w:p>
    <w:p w:rsidR="00182C8A" w:rsidRPr="00323AD2" w:rsidRDefault="00182C8A" w:rsidP="00323AD2">
      <w:pPr>
        <w:pStyle w:val="ListParagraph"/>
        <w:spacing w:line="480" w:lineRule="auto"/>
        <w:jc w:val="both"/>
        <w:rPr>
          <w:rFonts w:ascii="Times New Roman" w:hAnsi="Times New Roman" w:cs="Times New Roman"/>
          <w:sz w:val="28"/>
          <w:szCs w:val="28"/>
        </w:rPr>
      </w:pPr>
      <w:r w:rsidRPr="00323AD2">
        <w:rPr>
          <w:rFonts w:ascii="Times New Roman" w:hAnsi="Times New Roman" w:cs="Times New Roman"/>
          <w:sz w:val="28"/>
          <w:szCs w:val="28"/>
        </w:rPr>
        <w:t xml:space="preserve">Unit and presently having </w:t>
      </w:r>
      <w:r w:rsidR="00323AD2" w:rsidRPr="00323AD2">
        <w:rPr>
          <w:rFonts w:ascii="Times New Roman" w:hAnsi="Times New Roman" w:cs="Times New Roman"/>
          <w:sz w:val="28"/>
          <w:szCs w:val="28"/>
        </w:rPr>
        <w:t xml:space="preserve"> </w:t>
      </w:r>
      <w:r w:rsidRPr="00323AD2">
        <w:rPr>
          <w:rFonts w:ascii="Times New Roman" w:hAnsi="Times New Roman" w:cs="Times New Roman"/>
          <w:sz w:val="28"/>
          <w:szCs w:val="28"/>
        </w:rPr>
        <w:t>sanctioned load of 3999 kVA (CD) at Supply voltage of 11 kV.</w:t>
      </w:r>
    </w:p>
    <w:p w:rsidR="00323AD2" w:rsidRDefault="00182C8A" w:rsidP="00323AD2">
      <w:pPr>
        <w:pStyle w:val="ListParagraph"/>
        <w:numPr>
          <w:ilvl w:val="0"/>
          <w:numId w:val="12"/>
        </w:numPr>
        <w:spacing w:line="480" w:lineRule="auto"/>
        <w:ind w:left="0" w:firstLine="0"/>
        <w:jc w:val="both"/>
        <w:rPr>
          <w:rFonts w:ascii="Times New Roman" w:hAnsi="Times New Roman" w:cs="Times New Roman"/>
          <w:sz w:val="28"/>
          <w:szCs w:val="28"/>
        </w:rPr>
      </w:pPr>
      <w:r w:rsidRPr="00323AD2">
        <w:rPr>
          <w:rFonts w:ascii="Times New Roman" w:hAnsi="Times New Roman" w:cs="Times New Roman"/>
          <w:sz w:val="28"/>
          <w:szCs w:val="28"/>
        </w:rPr>
        <w:t xml:space="preserve">The </w:t>
      </w:r>
      <w:r w:rsidR="00323AD2" w:rsidRPr="00323AD2">
        <w:rPr>
          <w:rFonts w:ascii="Times New Roman" w:hAnsi="Times New Roman" w:cs="Times New Roman"/>
          <w:sz w:val="28"/>
          <w:szCs w:val="28"/>
        </w:rPr>
        <w:t xml:space="preserve">said </w:t>
      </w:r>
      <w:r w:rsidRPr="00323AD2">
        <w:rPr>
          <w:rFonts w:ascii="Times New Roman" w:hAnsi="Times New Roman" w:cs="Times New Roman"/>
          <w:sz w:val="28"/>
          <w:szCs w:val="28"/>
        </w:rPr>
        <w:t xml:space="preserve">firm applied </w:t>
      </w:r>
      <w:r w:rsidR="00323AD2" w:rsidRPr="00323AD2">
        <w:rPr>
          <w:rFonts w:ascii="Times New Roman" w:hAnsi="Times New Roman" w:cs="Times New Roman"/>
          <w:sz w:val="28"/>
          <w:szCs w:val="28"/>
        </w:rPr>
        <w:t xml:space="preserve">new connection with load of </w:t>
      </w:r>
      <w:r w:rsidRPr="00323AD2">
        <w:rPr>
          <w:rFonts w:ascii="Times New Roman" w:hAnsi="Times New Roman" w:cs="Times New Roman"/>
          <w:sz w:val="28"/>
          <w:szCs w:val="28"/>
        </w:rPr>
        <w:t>14364.280</w:t>
      </w:r>
      <w:r w:rsidR="00323AD2">
        <w:rPr>
          <w:rFonts w:ascii="Times New Roman" w:hAnsi="Times New Roman" w:cs="Times New Roman"/>
          <w:sz w:val="28"/>
          <w:szCs w:val="28"/>
        </w:rPr>
        <w:t xml:space="preserve"> KW/</w:t>
      </w:r>
    </w:p>
    <w:p w:rsidR="00182C8A" w:rsidRPr="00323AD2" w:rsidRDefault="00182C8A" w:rsidP="00323AD2">
      <w:pPr>
        <w:pStyle w:val="ListParagraph"/>
        <w:spacing w:line="480" w:lineRule="auto"/>
        <w:jc w:val="both"/>
        <w:rPr>
          <w:rFonts w:ascii="Times New Roman" w:hAnsi="Times New Roman" w:cs="Times New Roman"/>
          <w:sz w:val="28"/>
          <w:szCs w:val="28"/>
        </w:rPr>
      </w:pPr>
      <w:r w:rsidRPr="00323AD2">
        <w:rPr>
          <w:rFonts w:ascii="Times New Roman" w:hAnsi="Times New Roman" w:cs="Times New Roman"/>
          <w:sz w:val="28"/>
          <w:szCs w:val="28"/>
        </w:rPr>
        <w:lastRenderedPageBreak/>
        <w:t>10370 kVA CD, at 132 kV on</w:t>
      </w:r>
      <w:r w:rsidR="00323AD2">
        <w:rPr>
          <w:rFonts w:ascii="Times New Roman" w:hAnsi="Times New Roman" w:cs="Times New Roman"/>
          <w:sz w:val="28"/>
          <w:szCs w:val="28"/>
        </w:rPr>
        <w:t xml:space="preserve"> </w:t>
      </w:r>
      <w:r w:rsidRPr="00323AD2">
        <w:rPr>
          <w:rFonts w:ascii="Times New Roman" w:hAnsi="Times New Roman" w:cs="Times New Roman"/>
          <w:sz w:val="28"/>
          <w:szCs w:val="28"/>
        </w:rPr>
        <w:t>19.08.2008 with erstwhile PSEB</w:t>
      </w:r>
      <w:r w:rsidR="00323AD2" w:rsidRPr="00323AD2">
        <w:rPr>
          <w:rFonts w:ascii="Times New Roman" w:hAnsi="Times New Roman" w:cs="Times New Roman"/>
          <w:sz w:val="28"/>
          <w:szCs w:val="28"/>
        </w:rPr>
        <w:t xml:space="preserve"> which issued a </w:t>
      </w:r>
      <w:r w:rsidRPr="00323AD2">
        <w:rPr>
          <w:rFonts w:ascii="Times New Roman" w:hAnsi="Times New Roman" w:cs="Times New Roman"/>
          <w:sz w:val="28"/>
          <w:szCs w:val="28"/>
        </w:rPr>
        <w:t>Demand Notice on 14.01.2009</w:t>
      </w:r>
      <w:r w:rsidR="00323AD2" w:rsidRPr="00323AD2">
        <w:rPr>
          <w:rFonts w:ascii="Times New Roman" w:hAnsi="Times New Roman" w:cs="Times New Roman"/>
          <w:sz w:val="28"/>
          <w:szCs w:val="28"/>
        </w:rPr>
        <w:t xml:space="preserve">. In response, </w:t>
      </w:r>
      <w:r w:rsidRPr="00323AD2">
        <w:rPr>
          <w:rFonts w:ascii="Times New Roman" w:hAnsi="Times New Roman" w:cs="Times New Roman"/>
          <w:sz w:val="28"/>
          <w:szCs w:val="28"/>
        </w:rPr>
        <w:t xml:space="preserve">compliance was made by the firm by depositing full cost of 132 kV line </w:t>
      </w:r>
      <w:r w:rsidR="00323AD2" w:rsidRPr="00323AD2">
        <w:rPr>
          <w:rFonts w:ascii="Times New Roman" w:hAnsi="Times New Roman" w:cs="Times New Roman"/>
          <w:sz w:val="28"/>
          <w:szCs w:val="28"/>
        </w:rPr>
        <w:t>and</w:t>
      </w:r>
      <w:r w:rsidRPr="00323AD2">
        <w:rPr>
          <w:rFonts w:ascii="Times New Roman" w:hAnsi="Times New Roman" w:cs="Times New Roman"/>
          <w:sz w:val="28"/>
          <w:szCs w:val="28"/>
        </w:rPr>
        <w:t xml:space="preserve"> Rs.53,25,000/- towards cost of 132 kV Bay.</w:t>
      </w:r>
    </w:p>
    <w:p w:rsidR="00323AD2" w:rsidRDefault="00182C8A" w:rsidP="00323AD2">
      <w:pPr>
        <w:pStyle w:val="ListParagraph"/>
        <w:numPr>
          <w:ilvl w:val="0"/>
          <w:numId w:val="12"/>
        </w:numPr>
        <w:spacing w:line="480" w:lineRule="auto"/>
        <w:ind w:left="0" w:firstLine="0"/>
        <w:jc w:val="both"/>
        <w:rPr>
          <w:rFonts w:ascii="Times New Roman" w:hAnsi="Times New Roman" w:cs="Times New Roman"/>
          <w:sz w:val="28"/>
          <w:szCs w:val="28"/>
        </w:rPr>
      </w:pPr>
      <w:r w:rsidRPr="00323AD2">
        <w:rPr>
          <w:rFonts w:ascii="Times New Roman" w:hAnsi="Times New Roman" w:cs="Times New Roman"/>
          <w:sz w:val="28"/>
          <w:szCs w:val="28"/>
        </w:rPr>
        <w:t xml:space="preserve">Due to delay on the part of  </w:t>
      </w:r>
      <w:r w:rsidR="00323AD2" w:rsidRPr="00323AD2">
        <w:rPr>
          <w:rFonts w:ascii="Times New Roman" w:hAnsi="Times New Roman" w:cs="Times New Roman"/>
          <w:sz w:val="28"/>
          <w:szCs w:val="28"/>
        </w:rPr>
        <w:t>the licensee</w:t>
      </w:r>
      <w:r w:rsidRPr="00323AD2">
        <w:rPr>
          <w:rFonts w:ascii="Times New Roman" w:hAnsi="Times New Roman" w:cs="Times New Roman"/>
          <w:sz w:val="28"/>
          <w:szCs w:val="28"/>
        </w:rPr>
        <w:t xml:space="preserve"> in erecting 132 kV line, the </w:t>
      </w:r>
    </w:p>
    <w:p w:rsidR="00182C8A" w:rsidRPr="00323AD2" w:rsidRDefault="00182C8A" w:rsidP="00323AD2">
      <w:pPr>
        <w:pStyle w:val="ListParagraph"/>
        <w:spacing w:line="480" w:lineRule="auto"/>
        <w:jc w:val="both"/>
        <w:rPr>
          <w:rFonts w:ascii="Times New Roman" w:hAnsi="Times New Roman" w:cs="Times New Roman"/>
          <w:sz w:val="28"/>
          <w:szCs w:val="28"/>
        </w:rPr>
      </w:pPr>
      <w:r w:rsidRPr="00323AD2">
        <w:rPr>
          <w:rFonts w:ascii="Times New Roman" w:hAnsi="Times New Roman" w:cs="Times New Roman"/>
          <w:sz w:val="28"/>
          <w:szCs w:val="28"/>
        </w:rPr>
        <w:t>firm</w:t>
      </w:r>
      <w:r w:rsidR="00323AD2">
        <w:rPr>
          <w:rFonts w:ascii="Times New Roman" w:hAnsi="Times New Roman" w:cs="Times New Roman"/>
          <w:sz w:val="28"/>
          <w:szCs w:val="28"/>
        </w:rPr>
        <w:t xml:space="preserve"> </w:t>
      </w:r>
      <w:r w:rsidRPr="00323AD2">
        <w:rPr>
          <w:rFonts w:ascii="Times New Roman" w:hAnsi="Times New Roman" w:cs="Times New Roman"/>
          <w:sz w:val="28"/>
          <w:szCs w:val="28"/>
        </w:rPr>
        <w:t xml:space="preserve">requested to release partial load of 3999 kVA at 11 kV Supply Voltage as </w:t>
      </w:r>
      <w:r w:rsidR="00323AD2" w:rsidRPr="00323AD2">
        <w:rPr>
          <w:rFonts w:ascii="Times New Roman" w:hAnsi="Times New Roman" w:cs="Times New Roman"/>
          <w:sz w:val="28"/>
          <w:szCs w:val="28"/>
        </w:rPr>
        <w:t>a stop-gap arrangement and the same</w:t>
      </w:r>
      <w:r w:rsidR="00324EE5">
        <w:rPr>
          <w:rFonts w:ascii="Times New Roman" w:hAnsi="Times New Roman" w:cs="Times New Roman"/>
          <w:sz w:val="28"/>
          <w:szCs w:val="28"/>
        </w:rPr>
        <w:t xml:space="preserve"> was</w:t>
      </w:r>
      <w:r w:rsidR="00323AD2" w:rsidRPr="00323AD2">
        <w:rPr>
          <w:rFonts w:ascii="Times New Roman" w:hAnsi="Times New Roman" w:cs="Times New Roman"/>
          <w:sz w:val="28"/>
          <w:szCs w:val="28"/>
        </w:rPr>
        <w:t xml:space="preserve"> </w:t>
      </w:r>
      <w:r w:rsidRPr="00323AD2">
        <w:rPr>
          <w:rFonts w:ascii="Times New Roman" w:hAnsi="Times New Roman" w:cs="Times New Roman"/>
          <w:sz w:val="28"/>
          <w:szCs w:val="28"/>
        </w:rPr>
        <w:t xml:space="preserve">released by </w:t>
      </w:r>
      <w:r w:rsidR="00323AD2" w:rsidRPr="00323AD2">
        <w:rPr>
          <w:rFonts w:ascii="Times New Roman" w:hAnsi="Times New Roman" w:cs="Times New Roman"/>
          <w:sz w:val="28"/>
          <w:szCs w:val="28"/>
        </w:rPr>
        <w:t xml:space="preserve">the erstwhile </w:t>
      </w:r>
      <w:r w:rsidRPr="00323AD2">
        <w:rPr>
          <w:rFonts w:ascii="Times New Roman" w:hAnsi="Times New Roman" w:cs="Times New Roman"/>
          <w:sz w:val="28"/>
          <w:szCs w:val="28"/>
        </w:rPr>
        <w:t>PSEB on 20.02.2009.</w:t>
      </w:r>
    </w:p>
    <w:p w:rsidR="00323AD2" w:rsidRDefault="00182C8A" w:rsidP="00182C8A">
      <w:pPr>
        <w:pStyle w:val="ListParagraph"/>
        <w:numPr>
          <w:ilvl w:val="0"/>
          <w:numId w:val="12"/>
        </w:numPr>
        <w:spacing w:line="480" w:lineRule="auto"/>
        <w:ind w:left="0" w:firstLine="0"/>
        <w:jc w:val="both"/>
        <w:rPr>
          <w:rFonts w:ascii="Times New Roman" w:hAnsi="Times New Roman" w:cs="Times New Roman"/>
          <w:sz w:val="28"/>
          <w:szCs w:val="28"/>
        </w:rPr>
      </w:pPr>
      <w:r w:rsidRPr="00323AD2">
        <w:rPr>
          <w:rFonts w:ascii="Times New Roman" w:hAnsi="Times New Roman" w:cs="Times New Roman"/>
          <w:sz w:val="28"/>
          <w:szCs w:val="28"/>
        </w:rPr>
        <w:t xml:space="preserve">After bifurcation of the </w:t>
      </w:r>
      <w:r w:rsidR="00323AD2" w:rsidRPr="00323AD2">
        <w:rPr>
          <w:rFonts w:ascii="Times New Roman" w:hAnsi="Times New Roman" w:cs="Times New Roman"/>
          <w:sz w:val="28"/>
          <w:szCs w:val="28"/>
        </w:rPr>
        <w:t xml:space="preserve">erstwhile </w:t>
      </w:r>
      <w:r w:rsidRPr="00323AD2">
        <w:rPr>
          <w:rFonts w:ascii="Times New Roman" w:hAnsi="Times New Roman" w:cs="Times New Roman"/>
          <w:sz w:val="28"/>
          <w:szCs w:val="28"/>
        </w:rPr>
        <w:t xml:space="preserve">PSEB into PSPCL </w:t>
      </w:r>
      <w:r w:rsidR="00323AD2" w:rsidRPr="00323AD2">
        <w:rPr>
          <w:rFonts w:ascii="Times New Roman" w:hAnsi="Times New Roman" w:cs="Times New Roman"/>
          <w:sz w:val="28"/>
          <w:szCs w:val="28"/>
        </w:rPr>
        <w:t xml:space="preserve">and </w:t>
      </w:r>
      <w:r w:rsidRPr="00323AD2">
        <w:rPr>
          <w:rFonts w:ascii="Times New Roman" w:hAnsi="Times New Roman" w:cs="Times New Roman"/>
          <w:sz w:val="28"/>
          <w:szCs w:val="28"/>
        </w:rPr>
        <w:t>PSTCL, the</w:t>
      </w:r>
    </w:p>
    <w:p w:rsidR="00182C8A" w:rsidRPr="00323AD2" w:rsidRDefault="00182C8A" w:rsidP="00323AD2">
      <w:pPr>
        <w:pStyle w:val="ListParagraph"/>
        <w:spacing w:line="480" w:lineRule="auto"/>
        <w:jc w:val="both"/>
        <w:rPr>
          <w:rFonts w:ascii="Times New Roman" w:hAnsi="Times New Roman" w:cs="Times New Roman"/>
          <w:sz w:val="28"/>
          <w:szCs w:val="28"/>
        </w:rPr>
      </w:pPr>
      <w:r w:rsidRPr="00323AD2">
        <w:rPr>
          <w:rFonts w:ascii="Times New Roman" w:hAnsi="Times New Roman" w:cs="Times New Roman"/>
          <w:sz w:val="28"/>
          <w:szCs w:val="28"/>
        </w:rPr>
        <w:t>work of</w:t>
      </w:r>
      <w:r w:rsidR="00323AD2" w:rsidRPr="00323AD2">
        <w:rPr>
          <w:rFonts w:ascii="Times New Roman" w:hAnsi="Times New Roman" w:cs="Times New Roman"/>
          <w:sz w:val="28"/>
          <w:szCs w:val="28"/>
        </w:rPr>
        <w:t xml:space="preserve"> </w:t>
      </w:r>
      <w:r w:rsidRPr="00323AD2">
        <w:rPr>
          <w:rFonts w:ascii="Times New Roman" w:hAnsi="Times New Roman" w:cs="Times New Roman"/>
          <w:sz w:val="28"/>
          <w:szCs w:val="28"/>
        </w:rPr>
        <w:t xml:space="preserve">erection 132 kV line was to be carried out by the PSTCL, but it could not be completed due to problem of Right of </w:t>
      </w:r>
      <w:r w:rsidR="002A2A10">
        <w:rPr>
          <w:rFonts w:ascii="Times New Roman" w:hAnsi="Times New Roman" w:cs="Times New Roman"/>
          <w:sz w:val="28"/>
          <w:szCs w:val="28"/>
        </w:rPr>
        <w:t>W</w:t>
      </w:r>
      <w:r w:rsidRPr="00323AD2">
        <w:rPr>
          <w:rFonts w:ascii="Times New Roman" w:hAnsi="Times New Roman" w:cs="Times New Roman"/>
          <w:sz w:val="28"/>
          <w:szCs w:val="28"/>
        </w:rPr>
        <w:t>ay</w:t>
      </w:r>
      <w:r w:rsidR="002A2A10">
        <w:rPr>
          <w:rFonts w:ascii="Times New Roman" w:hAnsi="Times New Roman" w:cs="Times New Roman"/>
          <w:sz w:val="28"/>
          <w:szCs w:val="28"/>
        </w:rPr>
        <w:t xml:space="preserve"> which was to be obtained by the Respondent</w:t>
      </w:r>
      <w:r w:rsidRPr="00323AD2">
        <w:rPr>
          <w:rFonts w:ascii="Times New Roman" w:hAnsi="Times New Roman" w:cs="Times New Roman"/>
          <w:sz w:val="28"/>
          <w:szCs w:val="28"/>
        </w:rPr>
        <w:t xml:space="preserve">. </w:t>
      </w:r>
      <w:r w:rsidR="00323AD2" w:rsidRPr="00323AD2">
        <w:rPr>
          <w:rFonts w:ascii="Times New Roman" w:hAnsi="Times New Roman" w:cs="Times New Roman"/>
          <w:sz w:val="28"/>
          <w:szCs w:val="28"/>
        </w:rPr>
        <w:t>As a result</w:t>
      </w:r>
      <w:r w:rsidRPr="00323AD2">
        <w:rPr>
          <w:rFonts w:ascii="Times New Roman" w:hAnsi="Times New Roman" w:cs="Times New Roman"/>
          <w:sz w:val="28"/>
          <w:szCs w:val="28"/>
        </w:rPr>
        <w:t>, the remaining load could not be released.</w:t>
      </w:r>
    </w:p>
    <w:p w:rsidR="00323AD2" w:rsidRPr="00323AD2" w:rsidRDefault="00182C8A" w:rsidP="00323AD2">
      <w:pPr>
        <w:pStyle w:val="ListParagraph"/>
        <w:numPr>
          <w:ilvl w:val="0"/>
          <w:numId w:val="12"/>
        </w:numPr>
        <w:spacing w:line="480" w:lineRule="auto"/>
        <w:ind w:left="0" w:firstLine="0"/>
        <w:jc w:val="both"/>
        <w:rPr>
          <w:rFonts w:ascii="Times New Roman" w:hAnsi="Times New Roman" w:cs="Times New Roman"/>
          <w:i/>
          <w:sz w:val="28"/>
          <w:szCs w:val="28"/>
        </w:rPr>
      </w:pPr>
      <w:r w:rsidRPr="00323AD2">
        <w:rPr>
          <w:rFonts w:ascii="Times New Roman" w:hAnsi="Times New Roman" w:cs="Times New Roman"/>
          <w:sz w:val="28"/>
          <w:szCs w:val="28"/>
        </w:rPr>
        <w:t xml:space="preserve">After  waiting for release of </w:t>
      </w:r>
      <w:r w:rsidR="00323AD2" w:rsidRPr="00323AD2">
        <w:rPr>
          <w:rFonts w:ascii="Times New Roman" w:hAnsi="Times New Roman" w:cs="Times New Roman"/>
          <w:sz w:val="28"/>
          <w:szCs w:val="28"/>
        </w:rPr>
        <w:t xml:space="preserve">the </w:t>
      </w:r>
      <w:r w:rsidRPr="00323AD2">
        <w:rPr>
          <w:rFonts w:ascii="Times New Roman" w:hAnsi="Times New Roman" w:cs="Times New Roman"/>
          <w:sz w:val="28"/>
          <w:szCs w:val="28"/>
        </w:rPr>
        <w:t>remaining load and conversion to</w:t>
      </w:r>
    </w:p>
    <w:p w:rsidR="00182C8A" w:rsidRPr="00323AD2" w:rsidRDefault="00182C8A" w:rsidP="00323AD2">
      <w:pPr>
        <w:pStyle w:val="ListParagraph"/>
        <w:spacing w:line="480" w:lineRule="auto"/>
        <w:jc w:val="both"/>
        <w:rPr>
          <w:rFonts w:ascii="Times New Roman" w:hAnsi="Times New Roman" w:cs="Times New Roman"/>
          <w:i/>
          <w:sz w:val="28"/>
          <w:szCs w:val="28"/>
        </w:rPr>
      </w:pPr>
      <w:r w:rsidRPr="00323AD2">
        <w:rPr>
          <w:rFonts w:ascii="Times New Roman" w:hAnsi="Times New Roman" w:cs="Times New Roman"/>
          <w:sz w:val="28"/>
          <w:szCs w:val="28"/>
        </w:rPr>
        <w:t>132</w:t>
      </w:r>
      <w:r w:rsidR="00323AD2">
        <w:rPr>
          <w:rFonts w:ascii="Times New Roman" w:hAnsi="Times New Roman" w:cs="Times New Roman"/>
          <w:sz w:val="28"/>
          <w:szCs w:val="28"/>
        </w:rPr>
        <w:t xml:space="preserve"> </w:t>
      </w:r>
      <w:r w:rsidRPr="00323AD2">
        <w:rPr>
          <w:rFonts w:ascii="Times New Roman" w:hAnsi="Times New Roman" w:cs="Times New Roman"/>
          <w:sz w:val="28"/>
          <w:szCs w:val="28"/>
        </w:rPr>
        <w:t>kV Supply Voltage for long time, the firm filed Petition No.07 of 2013 for refund of Security (Works) and Security (Consumption)</w:t>
      </w:r>
      <w:r w:rsidR="00323AD2" w:rsidRPr="00323AD2">
        <w:rPr>
          <w:rFonts w:ascii="Times New Roman" w:hAnsi="Times New Roman" w:cs="Times New Roman"/>
          <w:sz w:val="28"/>
          <w:szCs w:val="28"/>
        </w:rPr>
        <w:t xml:space="preserve"> to the Hon’ble PSERC who decided the matter vide order dated 09.05.2013</w:t>
      </w:r>
      <w:r w:rsidRPr="00323AD2">
        <w:rPr>
          <w:rFonts w:ascii="Times New Roman" w:hAnsi="Times New Roman" w:cs="Times New Roman"/>
          <w:sz w:val="28"/>
          <w:szCs w:val="28"/>
        </w:rPr>
        <w:t>. This was followed by Review Petition No.40 of 2013</w:t>
      </w:r>
      <w:r w:rsidR="00323AD2">
        <w:rPr>
          <w:rFonts w:ascii="Times New Roman" w:hAnsi="Times New Roman" w:cs="Times New Roman"/>
          <w:sz w:val="28"/>
          <w:szCs w:val="28"/>
        </w:rPr>
        <w:t xml:space="preserve"> </w:t>
      </w:r>
      <w:r w:rsidRPr="00323AD2">
        <w:rPr>
          <w:rFonts w:ascii="Times New Roman" w:hAnsi="Times New Roman" w:cs="Times New Roman"/>
          <w:sz w:val="28"/>
          <w:szCs w:val="28"/>
        </w:rPr>
        <w:t xml:space="preserve"> </w:t>
      </w:r>
      <w:r w:rsidR="00323AD2" w:rsidRPr="00323AD2">
        <w:rPr>
          <w:rFonts w:ascii="Times New Roman" w:hAnsi="Times New Roman" w:cs="Times New Roman"/>
          <w:sz w:val="28"/>
          <w:szCs w:val="28"/>
        </w:rPr>
        <w:t xml:space="preserve"> filed by </w:t>
      </w:r>
      <w:r w:rsidRPr="00323AD2">
        <w:rPr>
          <w:rFonts w:ascii="Times New Roman" w:hAnsi="Times New Roman" w:cs="Times New Roman"/>
          <w:sz w:val="28"/>
          <w:szCs w:val="28"/>
        </w:rPr>
        <w:t>PSPCL</w:t>
      </w:r>
      <w:r w:rsidR="00324EE5">
        <w:rPr>
          <w:rFonts w:ascii="Times New Roman" w:hAnsi="Times New Roman" w:cs="Times New Roman"/>
          <w:sz w:val="28"/>
          <w:szCs w:val="28"/>
        </w:rPr>
        <w:t>,</w:t>
      </w:r>
      <w:r w:rsidR="00323AD2" w:rsidRPr="00323AD2">
        <w:rPr>
          <w:rFonts w:ascii="Times New Roman" w:hAnsi="Times New Roman" w:cs="Times New Roman"/>
          <w:sz w:val="28"/>
          <w:szCs w:val="28"/>
        </w:rPr>
        <w:t xml:space="preserve"> decided by the Hon’ble PSERC on 30.08.2013. Subsequently, a Review Petition was filed by the PSTCL before the Hon’ble PSERC seeking review of its order dated 30.08.2013. In its order dated 22.11.2013, Hon’ble PSERC held that </w:t>
      </w:r>
      <w:r w:rsidRPr="00323AD2">
        <w:rPr>
          <w:rFonts w:ascii="Times New Roman" w:hAnsi="Times New Roman" w:cs="Times New Roman"/>
          <w:i/>
          <w:sz w:val="28"/>
          <w:szCs w:val="28"/>
        </w:rPr>
        <w:t xml:space="preserve"> PSTCL shall  be </w:t>
      </w:r>
      <w:r w:rsidRPr="00323AD2">
        <w:rPr>
          <w:rFonts w:ascii="Times New Roman" w:hAnsi="Times New Roman" w:cs="Times New Roman"/>
          <w:i/>
          <w:sz w:val="28"/>
          <w:szCs w:val="28"/>
        </w:rPr>
        <w:lastRenderedPageBreak/>
        <w:t>liable to pay the interest to the firm (SEL) for total amount deposited by the firm (SEL) as cost of line/security (works) after 120 days from the last date of deposit of the amount to actual  date of payment.</w:t>
      </w:r>
    </w:p>
    <w:p w:rsidR="00031C8C" w:rsidRDefault="00182C8A" w:rsidP="00182C8A">
      <w:pPr>
        <w:pStyle w:val="ListParagraph"/>
        <w:numPr>
          <w:ilvl w:val="0"/>
          <w:numId w:val="12"/>
        </w:numPr>
        <w:spacing w:line="480" w:lineRule="auto"/>
        <w:ind w:left="0" w:firstLine="0"/>
        <w:jc w:val="both"/>
        <w:rPr>
          <w:rFonts w:ascii="Times New Roman" w:hAnsi="Times New Roman" w:cs="Times New Roman"/>
          <w:sz w:val="28"/>
          <w:szCs w:val="28"/>
        </w:rPr>
      </w:pPr>
      <w:r w:rsidRPr="00031C8C">
        <w:rPr>
          <w:rFonts w:ascii="Times New Roman" w:hAnsi="Times New Roman" w:cs="Times New Roman"/>
          <w:sz w:val="28"/>
          <w:szCs w:val="28"/>
        </w:rPr>
        <w:t xml:space="preserve">In view of the above decision, PSTCL refunded the cost of </w:t>
      </w:r>
      <w:r w:rsidR="00031C8C" w:rsidRPr="00031C8C">
        <w:rPr>
          <w:rFonts w:ascii="Times New Roman" w:hAnsi="Times New Roman" w:cs="Times New Roman"/>
          <w:sz w:val="28"/>
          <w:szCs w:val="28"/>
        </w:rPr>
        <w:t xml:space="preserve">erection </w:t>
      </w:r>
    </w:p>
    <w:p w:rsidR="00182C8A" w:rsidRPr="00031C8C" w:rsidRDefault="00031C8C" w:rsidP="00031C8C">
      <w:pPr>
        <w:pStyle w:val="ListParagraph"/>
        <w:spacing w:line="480" w:lineRule="auto"/>
        <w:jc w:val="both"/>
        <w:rPr>
          <w:rFonts w:ascii="Times New Roman" w:hAnsi="Times New Roman" w:cs="Times New Roman"/>
          <w:sz w:val="28"/>
          <w:szCs w:val="28"/>
        </w:rPr>
      </w:pPr>
      <w:r w:rsidRPr="00031C8C">
        <w:rPr>
          <w:rFonts w:ascii="Times New Roman" w:hAnsi="Times New Roman" w:cs="Times New Roman"/>
          <w:sz w:val="28"/>
          <w:szCs w:val="28"/>
        </w:rPr>
        <w:t xml:space="preserve">of </w:t>
      </w:r>
      <w:r w:rsidR="00182C8A" w:rsidRPr="00031C8C">
        <w:rPr>
          <w:rFonts w:ascii="Times New Roman" w:hAnsi="Times New Roman" w:cs="Times New Roman"/>
          <w:sz w:val="28"/>
          <w:szCs w:val="28"/>
        </w:rPr>
        <w:t xml:space="preserve">132 kV line deposited by the firm along with interest. But the cost of the 132 kV bay was not refunded </w:t>
      </w:r>
      <w:r w:rsidRPr="00031C8C">
        <w:rPr>
          <w:rFonts w:ascii="Times New Roman" w:hAnsi="Times New Roman" w:cs="Times New Roman"/>
          <w:sz w:val="28"/>
          <w:szCs w:val="28"/>
        </w:rPr>
        <w:t>on</w:t>
      </w:r>
      <w:r w:rsidR="00182C8A" w:rsidRPr="00031C8C">
        <w:rPr>
          <w:rFonts w:ascii="Times New Roman" w:hAnsi="Times New Roman" w:cs="Times New Roman"/>
          <w:sz w:val="28"/>
          <w:szCs w:val="28"/>
        </w:rPr>
        <w:t xml:space="preserve"> the plea that they ha</w:t>
      </w:r>
      <w:r w:rsidRPr="00031C8C">
        <w:rPr>
          <w:rFonts w:ascii="Times New Roman" w:hAnsi="Times New Roman" w:cs="Times New Roman"/>
          <w:sz w:val="28"/>
          <w:szCs w:val="28"/>
        </w:rPr>
        <w:t>d</w:t>
      </w:r>
      <w:r w:rsidR="00182C8A" w:rsidRPr="00031C8C">
        <w:rPr>
          <w:rFonts w:ascii="Times New Roman" w:hAnsi="Times New Roman" w:cs="Times New Roman"/>
          <w:sz w:val="28"/>
          <w:szCs w:val="28"/>
        </w:rPr>
        <w:t xml:space="preserve"> already erected the bay and expenditure ha</w:t>
      </w:r>
      <w:r w:rsidRPr="00031C8C">
        <w:rPr>
          <w:rFonts w:ascii="Times New Roman" w:hAnsi="Times New Roman" w:cs="Times New Roman"/>
          <w:sz w:val="28"/>
          <w:szCs w:val="28"/>
        </w:rPr>
        <w:t xml:space="preserve">d </w:t>
      </w:r>
      <w:r w:rsidR="00182C8A" w:rsidRPr="00031C8C">
        <w:rPr>
          <w:rFonts w:ascii="Times New Roman" w:hAnsi="Times New Roman" w:cs="Times New Roman"/>
          <w:sz w:val="28"/>
          <w:szCs w:val="28"/>
        </w:rPr>
        <w:t xml:space="preserve"> been incurred. Due to </w:t>
      </w:r>
      <w:r w:rsidRPr="00031C8C">
        <w:rPr>
          <w:rFonts w:ascii="Times New Roman" w:hAnsi="Times New Roman" w:cs="Times New Roman"/>
          <w:sz w:val="28"/>
          <w:szCs w:val="28"/>
        </w:rPr>
        <w:t xml:space="preserve">non implementation of the order ibid in full of Hon’ble PSERC </w:t>
      </w:r>
      <w:r w:rsidR="00182C8A" w:rsidRPr="00031C8C">
        <w:rPr>
          <w:rFonts w:ascii="Times New Roman" w:hAnsi="Times New Roman" w:cs="Times New Roman"/>
          <w:sz w:val="28"/>
          <w:szCs w:val="28"/>
        </w:rPr>
        <w:t xml:space="preserve">on the part of PSTCL,  Petition No.64 of 2017 was </w:t>
      </w:r>
      <w:r w:rsidRPr="00031C8C">
        <w:rPr>
          <w:rFonts w:ascii="Times New Roman" w:hAnsi="Times New Roman" w:cs="Times New Roman"/>
          <w:sz w:val="28"/>
          <w:szCs w:val="28"/>
        </w:rPr>
        <w:t>preferred</w:t>
      </w:r>
      <w:r w:rsidR="00182C8A" w:rsidRPr="00031C8C">
        <w:rPr>
          <w:rFonts w:ascii="Times New Roman" w:hAnsi="Times New Roman" w:cs="Times New Roman"/>
          <w:sz w:val="28"/>
          <w:szCs w:val="28"/>
        </w:rPr>
        <w:t xml:space="preserve"> by the Firm</w:t>
      </w:r>
      <w:r w:rsidRPr="00031C8C">
        <w:rPr>
          <w:rFonts w:ascii="Times New Roman" w:hAnsi="Times New Roman" w:cs="Times New Roman"/>
          <w:sz w:val="28"/>
          <w:szCs w:val="28"/>
        </w:rPr>
        <w:t xml:space="preserve"> before the </w:t>
      </w:r>
      <w:r w:rsidR="00182C8A" w:rsidRPr="00031C8C">
        <w:rPr>
          <w:rFonts w:ascii="Times New Roman" w:hAnsi="Times New Roman" w:cs="Times New Roman"/>
          <w:sz w:val="28"/>
          <w:szCs w:val="28"/>
        </w:rPr>
        <w:t xml:space="preserve"> Hon’ble PSERC </w:t>
      </w:r>
      <w:r w:rsidRPr="00031C8C">
        <w:rPr>
          <w:rFonts w:ascii="Times New Roman" w:hAnsi="Times New Roman" w:cs="Times New Roman"/>
          <w:sz w:val="28"/>
          <w:szCs w:val="28"/>
        </w:rPr>
        <w:t xml:space="preserve">who, vide its order dated 07.05.2018, held </w:t>
      </w:r>
      <w:r w:rsidR="00182C8A" w:rsidRPr="00031C8C">
        <w:rPr>
          <w:rFonts w:ascii="Times New Roman" w:hAnsi="Times New Roman" w:cs="Times New Roman"/>
          <w:sz w:val="28"/>
          <w:szCs w:val="28"/>
        </w:rPr>
        <w:t>, as under:</w:t>
      </w:r>
    </w:p>
    <w:p w:rsidR="00182C8A" w:rsidRDefault="00182C8A" w:rsidP="00182C8A">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“PSTCL is directed to add the normative proportionate cost of the common assets viz. land, building etc. on lump sum basis as approved in the cost data by the Commission in actual expenditure incurred amounting to Rs.28,48,808/- and accordingly work out the total expenditure on the erection of 132 kV bay at Jadla Substation. The excess amount on account of cost of132 kV bay deposited by the Petitioner, if any, shall be refunded along with interest as per Supply Code, by PSTCL within 30 days. In case, the Petitioner is not satisfied with the amount calculated by PSTCL for 132 </w:t>
      </w:r>
      <w:r>
        <w:rPr>
          <w:rFonts w:ascii="Times New Roman" w:hAnsi="Times New Roman" w:cs="Times New Roman"/>
          <w:i/>
          <w:sz w:val="28"/>
          <w:szCs w:val="28"/>
        </w:rPr>
        <w:lastRenderedPageBreak/>
        <w:t>kV bay as directed above, the Petitioner shall be free to approach the grievances settlement mechanism of the licensee as per law”.</w:t>
      </w:r>
    </w:p>
    <w:p w:rsidR="00031C8C" w:rsidRDefault="00182C8A" w:rsidP="00182C8A">
      <w:pPr>
        <w:pStyle w:val="ListParagraph"/>
        <w:numPr>
          <w:ilvl w:val="0"/>
          <w:numId w:val="12"/>
        </w:numPr>
        <w:spacing w:line="480" w:lineRule="auto"/>
        <w:ind w:left="0" w:firstLine="0"/>
        <w:jc w:val="both"/>
        <w:rPr>
          <w:rFonts w:ascii="Times New Roman" w:hAnsi="Times New Roman" w:cs="Times New Roman"/>
          <w:sz w:val="28"/>
          <w:szCs w:val="28"/>
        </w:rPr>
      </w:pPr>
      <w:r w:rsidRPr="00031C8C">
        <w:rPr>
          <w:rFonts w:ascii="Times New Roman" w:hAnsi="Times New Roman" w:cs="Times New Roman"/>
          <w:sz w:val="28"/>
          <w:szCs w:val="28"/>
        </w:rPr>
        <w:t xml:space="preserve"> </w:t>
      </w:r>
      <w:r w:rsidR="00031C8C" w:rsidRPr="00031C8C">
        <w:rPr>
          <w:rFonts w:ascii="Times New Roman" w:hAnsi="Times New Roman" w:cs="Times New Roman"/>
          <w:sz w:val="28"/>
          <w:szCs w:val="28"/>
        </w:rPr>
        <w:t>Subsequently, Senior Executive Engineer,</w:t>
      </w:r>
      <w:r w:rsidRPr="00031C8C">
        <w:rPr>
          <w:rFonts w:ascii="Times New Roman" w:hAnsi="Times New Roman" w:cs="Times New Roman"/>
          <w:sz w:val="28"/>
          <w:szCs w:val="28"/>
        </w:rPr>
        <w:t xml:space="preserve"> Grid Construction</w:t>
      </w:r>
    </w:p>
    <w:p w:rsidR="00182C8A" w:rsidRPr="00031C8C" w:rsidRDefault="00182C8A" w:rsidP="00031C8C">
      <w:pPr>
        <w:pStyle w:val="ListParagraph"/>
        <w:spacing w:line="480" w:lineRule="auto"/>
        <w:jc w:val="both"/>
        <w:rPr>
          <w:rFonts w:ascii="Times New Roman" w:hAnsi="Times New Roman" w:cs="Times New Roman"/>
          <w:sz w:val="28"/>
          <w:szCs w:val="28"/>
        </w:rPr>
      </w:pPr>
      <w:r w:rsidRPr="00031C8C">
        <w:rPr>
          <w:rFonts w:ascii="Times New Roman" w:hAnsi="Times New Roman" w:cs="Times New Roman"/>
          <w:sz w:val="28"/>
          <w:szCs w:val="28"/>
        </w:rPr>
        <w:t>Division, PSTCL, Jalandhar vide Memo No.2154 dated 13.06.2018, i</w:t>
      </w:r>
      <w:r w:rsidR="00031C8C" w:rsidRPr="00031C8C">
        <w:rPr>
          <w:rFonts w:ascii="Times New Roman" w:hAnsi="Times New Roman" w:cs="Times New Roman"/>
          <w:sz w:val="28"/>
          <w:szCs w:val="28"/>
        </w:rPr>
        <w:t>nformed</w:t>
      </w:r>
      <w:r w:rsidRPr="00031C8C">
        <w:rPr>
          <w:rFonts w:ascii="Times New Roman" w:hAnsi="Times New Roman" w:cs="Times New Roman"/>
          <w:sz w:val="28"/>
          <w:szCs w:val="28"/>
        </w:rPr>
        <w:t xml:space="preserve"> that no amount </w:t>
      </w:r>
      <w:r w:rsidR="00031C8C" w:rsidRPr="00031C8C">
        <w:rPr>
          <w:rFonts w:ascii="Times New Roman" w:hAnsi="Times New Roman" w:cs="Times New Roman"/>
          <w:sz w:val="28"/>
          <w:szCs w:val="28"/>
        </w:rPr>
        <w:t>wa</w:t>
      </w:r>
      <w:r w:rsidRPr="00031C8C">
        <w:rPr>
          <w:rFonts w:ascii="Times New Roman" w:hAnsi="Times New Roman" w:cs="Times New Roman"/>
          <w:sz w:val="28"/>
          <w:szCs w:val="28"/>
        </w:rPr>
        <w:t>s refundable</w:t>
      </w:r>
      <w:r w:rsidR="00031C8C" w:rsidRPr="00031C8C">
        <w:rPr>
          <w:rFonts w:ascii="Times New Roman" w:hAnsi="Times New Roman" w:cs="Times New Roman"/>
          <w:sz w:val="28"/>
          <w:szCs w:val="28"/>
        </w:rPr>
        <w:t xml:space="preserve">, as </w:t>
      </w:r>
      <w:r w:rsidRPr="00031C8C">
        <w:rPr>
          <w:rFonts w:ascii="Times New Roman" w:hAnsi="Times New Roman" w:cs="Times New Roman"/>
          <w:sz w:val="28"/>
          <w:szCs w:val="28"/>
        </w:rPr>
        <w:t xml:space="preserve"> the actual expenditure incurred on electrical work</w:t>
      </w:r>
      <w:r w:rsidR="00324EE5">
        <w:rPr>
          <w:rFonts w:ascii="Times New Roman" w:hAnsi="Times New Roman" w:cs="Times New Roman"/>
          <w:sz w:val="28"/>
          <w:szCs w:val="28"/>
        </w:rPr>
        <w:t>s</w:t>
      </w:r>
      <w:r w:rsidRPr="00031C8C">
        <w:rPr>
          <w:rFonts w:ascii="Times New Roman" w:hAnsi="Times New Roman" w:cs="Times New Roman"/>
          <w:sz w:val="28"/>
          <w:szCs w:val="28"/>
        </w:rPr>
        <w:t xml:space="preserve"> of 132 kV bay at 132 kV Sub Station, Jadla </w:t>
      </w:r>
      <w:r w:rsidR="00031C8C" w:rsidRPr="00031C8C">
        <w:rPr>
          <w:rFonts w:ascii="Times New Roman" w:hAnsi="Times New Roman" w:cs="Times New Roman"/>
          <w:sz w:val="28"/>
          <w:szCs w:val="28"/>
        </w:rPr>
        <w:t>wa</w:t>
      </w:r>
      <w:r w:rsidRPr="00031C8C">
        <w:rPr>
          <w:rFonts w:ascii="Times New Roman" w:hAnsi="Times New Roman" w:cs="Times New Roman"/>
          <w:sz w:val="28"/>
          <w:szCs w:val="28"/>
        </w:rPr>
        <w:t xml:space="preserve">s Rs.28,48,808/- adding Rs.20,12,120/- on account of proportionate normative cost of Sub Station assets, the total cost of this Bay was pegged at Rs.48,60,928/-. </w:t>
      </w:r>
      <w:r w:rsidR="00031C8C" w:rsidRPr="00031C8C">
        <w:rPr>
          <w:rFonts w:ascii="Times New Roman" w:hAnsi="Times New Roman" w:cs="Times New Roman"/>
          <w:sz w:val="28"/>
          <w:szCs w:val="28"/>
        </w:rPr>
        <w:t xml:space="preserve"> As such, </w:t>
      </w:r>
      <w:r w:rsidRPr="00031C8C">
        <w:rPr>
          <w:rFonts w:ascii="Times New Roman" w:hAnsi="Times New Roman" w:cs="Times New Roman"/>
          <w:sz w:val="28"/>
          <w:szCs w:val="28"/>
        </w:rPr>
        <w:t xml:space="preserve">nothing </w:t>
      </w:r>
      <w:r w:rsidR="00031C8C" w:rsidRPr="00031C8C">
        <w:rPr>
          <w:rFonts w:ascii="Times New Roman" w:hAnsi="Times New Roman" w:cs="Times New Roman"/>
          <w:sz w:val="28"/>
          <w:szCs w:val="28"/>
        </w:rPr>
        <w:t>wa</w:t>
      </w:r>
      <w:r w:rsidRPr="00031C8C">
        <w:rPr>
          <w:rFonts w:ascii="Times New Roman" w:hAnsi="Times New Roman" w:cs="Times New Roman"/>
          <w:sz w:val="28"/>
          <w:szCs w:val="28"/>
        </w:rPr>
        <w:t>s refundable since a sum of Rs.48,25,000/- only was deposited in his Division.</w:t>
      </w:r>
    </w:p>
    <w:p w:rsidR="00033C53" w:rsidRDefault="00182C8A" w:rsidP="00182C8A">
      <w:pPr>
        <w:pStyle w:val="ListParagraph"/>
        <w:numPr>
          <w:ilvl w:val="0"/>
          <w:numId w:val="12"/>
        </w:numPr>
        <w:spacing w:line="480" w:lineRule="auto"/>
        <w:ind w:left="0" w:firstLine="0"/>
        <w:jc w:val="both"/>
        <w:rPr>
          <w:rFonts w:ascii="Times New Roman" w:hAnsi="Times New Roman" w:cs="Times New Roman"/>
          <w:sz w:val="28"/>
          <w:szCs w:val="28"/>
        </w:rPr>
      </w:pPr>
      <w:r w:rsidRPr="00031C8C">
        <w:rPr>
          <w:rFonts w:ascii="Times New Roman" w:hAnsi="Times New Roman" w:cs="Times New Roman"/>
          <w:sz w:val="28"/>
          <w:szCs w:val="28"/>
        </w:rPr>
        <w:t xml:space="preserve">Aggrieved </w:t>
      </w:r>
      <w:r w:rsidR="00033C53">
        <w:rPr>
          <w:rFonts w:ascii="Times New Roman" w:hAnsi="Times New Roman" w:cs="Times New Roman"/>
          <w:sz w:val="28"/>
          <w:szCs w:val="28"/>
        </w:rPr>
        <w:t xml:space="preserve"> </w:t>
      </w:r>
      <w:r w:rsidRPr="00031C8C">
        <w:rPr>
          <w:rFonts w:ascii="Times New Roman" w:hAnsi="Times New Roman" w:cs="Times New Roman"/>
          <w:sz w:val="28"/>
          <w:szCs w:val="28"/>
        </w:rPr>
        <w:t xml:space="preserve">by </w:t>
      </w:r>
      <w:r w:rsidR="00033C53">
        <w:rPr>
          <w:rFonts w:ascii="Times New Roman" w:hAnsi="Times New Roman" w:cs="Times New Roman"/>
          <w:sz w:val="28"/>
          <w:szCs w:val="28"/>
        </w:rPr>
        <w:t xml:space="preserve"> </w:t>
      </w:r>
      <w:r w:rsidRPr="00031C8C">
        <w:rPr>
          <w:rFonts w:ascii="Times New Roman" w:hAnsi="Times New Roman" w:cs="Times New Roman"/>
          <w:sz w:val="28"/>
          <w:szCs w:val="28"/>
        </w:rPr>
        <w:t>implementation of</w:t>
      </w:r>
      <w:r w:rsidR="00033C53">
        <w:rPr>
          <w:rFonts w:ascii="Times New Roman" w:hAnsi="Times New Roman" w:cs="Times New Roman"/>
          <w:sz w:val="28"/>
          <w:szCs w:val="28"/>
        </w:rPr>
        <w:t xml:space="preserve">  </w:t>
      </w:r>
      <w:r w:rsidR="00031C8C" w:rsidRPr="00031C8C">
        <w:rPr>
          <w:rFonts w:ascii="Times New Roman" w:hAnsi="Times New Roman" w:cs="Times New Roman"/>
          <w:sz w:val="28"/>
          <w:szCs w:val="28"/>
        </w:rPr>
        <w:t>order of</w:t>
      </w:r>
      <w:r w:rsidR="00033C53">
        <w:rPr>
          <w:rFonts w:ascii="Times New Roman" w:hAnsi="Times New Roman" w:cs="Times New Roman"/>
          <w:sz w:val="28"/>
          <w:szCs w:val="28"/>
        </w:rPr>
        <w:t xml:space="preserve"> </w:t>
      </w:r>
      <w:r w:rsidR="00031C8C" w:rsidRPr="00031C8C">
        <w:rPr>
          <w:rFonts w:ascii="Times New Roman" w:hAnsi="Times New Roman" w:cs="Times New Roman"/>
          <w:sz w:val="28"/>
          <w:szCs w:val="28"/>
        </w:rPr>
        <w:t xml:space="preserve"> the</w:t>
      </w:r>
      <w:r w:rsidR="00033C53">
        <w:rPr>
          <w:rFonts w:ascii="Times New Roman" w:hAnsi="Times New Roman" w:cs="Times New Roman"/>
          <w:sz w:val="28"/>
          <w:szCs w:val="28"/>
        </w:rPr>
        <w:t xml:space="preserve"> </w:t>
      </w:r>
      <w:r w:rsidR="00031C8C" w:rsidRPr="00031C8C">
        <w:rPr>
          <w:rFonts w:ascii="Times New Roman" w:hAnsi="Times New Roman" w:cs="Times New Roman"/>
          <w:sz w:val="28"/>
          <w:szCs w:val="28"/>
        </w:rPr>
        <w:t xml:space="preserve"> </w:t>
      </w:r>
      <w:r w:rsidRPr="00031C8C">
        <w:rPr>
          <w:rFonts w:ascii="Times New Roman" w:hAnsi="Times New Roman" w:cs="Times New Roman"/>
          <w:sz w:val="28"/>
          <w:szCs w:val="28"/>
        </w:rPr>
        <w:t>Hon’ble</w:t>
      </w:r>
    </w:p>
    <w:p w:rsidR="00182C8A" w:rsidRPr="00031C8C" w:rsidRDefault="00031C8C" w:rsidP="00033C53">
      <w:pPr>
        <w:pStyle w:val="ListParagraph"/>
        <w:spacing w:line="480" w:lineRule="auto"/>
        <w:jc w:val="both"/>
        <w:rPr>
          <w:rFonts w:ascii="Times New Roman" w:hAnsi="Times New Roman" w:cs="Times New Roman"/>
          <w:sz w:val="28"/>
          <w:szCs w:val="28"/>
        </w:rPr>
      </w:pPr>
      <w:r w:rsidRPr="00031C8C">
        <w:rPr>
          <w:rFonts w:ascii="Times New Roman" w:hAnsi="Times New Roman" w:cs="Times New Roman"/>
          <w:sz w:val="28"/>
          <w:szCs w:val="28"/>
        </w:rPr>
        <w:t>PSERC</w:t>
      </w:r>
      <w:r w:rsidR="00182C8A" w:rsidRPr="00031C8C">
        <w:rPr>
          <w:rFonts w:ascii="Times New Roman" w:hAnsi="Times New Roman" w:cs="Times New Roman"/>
          <w:sz w:val="28"/>
          <w:szCs w:val="28"/>
        </w:rPr>
        <w:t xml:space="preserve"> by PSTCL due to interpretation of facts and Supply Code Regulations, Review Petition No.04 of 2018 was filed by the Firm. Treating it as a case of billing dispute,</w:t>
      </w:r>
      <w:r>
        <w:rPr>
          <w:rFonts w:ascii="Times New Roman" w:hAnsi="Times New Roman" w:cs="Times New Roman"/>
          <w:sz w:val="28"/>
          <w:szCs w:val="28"/>
        </w:rPr>
        <w:t xml:space="preserve"> Hon’ble PSERC</w:t>
      </w:r>
      <w:r w:rsidR="00182C8A" w:rsidRPr="00031C8C">
        <w:rPr>
          <w:rFonts w:ascii="Times New Roman" w:hAnsi="Times New Roman" w:cs="Times New Roman"/>
          <w:sz w:val="28"/>
          <w:szCs w:val="28"/>
        </w:rPr>
        <w:t xml:space="preserve"> vide order dated 26.09.2018 directed the Petitioner to </w:t>
      </w:r>
      <w:r>
        <w:rPr>
          <w:rFonts w:ascii="Times New Roman" w:hAnsi="Times New Roman" w:cs="Times New Roman"/>
          <w:sz w:val="28"/>
          <w:szCs w:val="28"/>
        </w:rPr>
        <w:t>place</w:t>
      </w:r>
      <w:r w:rsidR="00182C8A" w:rsidRPr="00031C8C">
        <w:rPr>
          <w:rFonts w:ascii="Times New Roman" w:hAnsi="Times New Roman" w:cs="Times New Roman"/>
          <w:sz w:val="28"/>
          <w:szCs w:val="28"/>
        </w:rPr>
        <w:t xml:space="preserve"> its grievance before CGRF</w:t>
      </w:r>
      <w:r w:rsidR="00033C53">
        <w:rPr>
          <w:rFonts w:ascii="Times New Roman" w:hAnsi="Times New Roman" w:cs="Times New Roman"/>
          <w:sz w:val="28"/>
          <w:szCs w:val="28"/>
        </w:rPr>
        <w:t xml:space="preserve"> </w:t>
      </w:r>
      <w:r w:rsidR="00182C8A" w:rsidRPr="00031C8C">
        <w:rPr>
          <w:rFonts w:ascii="Times New Roman" w:hAnsi="Times New Roman" w:cs="Times New Roman"/>
          <w:sz w:val="28"/>
          <w:szCs w:val="28"/>
        </w:rPr>
        <w:t xml:space="preserve">for adjudication of the matter. Hon’ble </w:t>
      </w:r>
      <w:r w:rsidR="00033C53">
        <w:rPr>
          <w:rFonts w:ascii="Times New Roman" w:hAnsi="Times New Roman" w:cs="Times New Roman"/>
          <w:sz w:val="28"/>
          <w:szCs w:val="28"/>
        </w:rPr>
        <w:t>PSERC</w:t>
      </w:r>
      <w:r w:rsidR="00182C8A" w:rsidRPr="00031C8C">
        <w:rPr>
          <w:rFonts w:ascii="Times New Roman" w:hAnsi="Times New Roman" w:cs="Times New Roman"/>
          <w:sz w:val="28"/>
          <w:szCs w:val="28"/>
        </w:rPr>
        <w:t xml:space="preserve"> </w:t>
      </w:r>
      <w:r w:rsidR="00033C53">
        <w:rPr>
          <w:rFonts w:ascii="Times New Roman" w:hAnsi="Times New Roman" w:cs="Times New Roman"/>
          <w:sz w:val="28"/>
          <w:szCs w:val="28"/>
        </w:rPr>
        <w:t>also</w:t>
      </w:r>
      <w:r w:rsidR="00182C8A" w:rsidRPr="00031C8C">
        <w:rPr>
          <w:rFonts w:ascii="Times New Roman" w:hAnsi="Times New Roman" w:cs="Times New Roman"/>
          <w:sz w:val="28"/>
          <w:szCs w:val="28"/>
        </w:rPr>
        <w:t xml:space="preserve"> authorised the Forum to summon PSTCL, if so required and directed PSTCL to appear before the Forum as and when summoned for this purpose. </w:t>
      </w:r>
    </w:p>
    <w:p w:rsidR="00182C8A" w:rsidRDefault="00033C53" w:rsidP="00323AD2">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As a result</w:t>
      </w:r>
      <w:r w:rsidR="00182C8A">
        <w:rPr>
          <w:rFonts w:ascii="Times New Roman" w:hAnsi="Times New Roman" w:cs="Times New Roman"/>
          <w:sz w:val="28"/>
          <w:szCs w:val="28"/>
        </w:rPr>
        <w:t xml:space="preserve"> , the firm </w:t>
      </w:r>
      <w:r>
        <w:rPr>
          <w:rFonts w:ascii="Times New Roman" w:hAnsi="Times New Roman" w:cs="Times New Roman"/>
          <w:sz w:val="28"/>
          <w:szCs w:val="28"/>
        </w:rPr>
        <w:t xml:space="preserve">filed a Petition </w:t>
      </w:r>
      <w:r w:rsidR="00182C8A">
        <w:rPr>
          <w:rFonts w:ascii="Times New Roman" w:hAnsi="Times New Roman" w:cs="Times New Roman"/>
          <w:sz w:val="28"/>
          <w:szCs w:val="28"/>
        </w:rPr>
        <w:t xml:space="preserve"> No.CGL-034/2018</w:t>
      </w:r>
    </w:p>
    <w:p w:rsidR="00182C8A" w:rsidRDefault="00182C8A" w:rsidP="00182C8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dated 14.11.2018 with the CGRF, Ludhiana, who, after hearing, </w:t>
      </w:r>
      <w:r w:rsidR="00033C53">
        <w:rPr>
          <w:rFonts w:ascii="Times New Roman" w:hAnsi="Times New Roman" w:cs="Times New Roman"/>
          <w:sz w:val="28"/>
          <w:szCs w:val="28"/>
        </w:rPr>
        <w:t>passed the order dated 24.01.2019. (Reference Page-2, Para-1).</w:t>
      </w:r>
    </w:p>
    <w:p w:rsidR="00182C8A" w:rsidRDefault="00182C8A" w:rsidP="00323AD2">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w:t>
      </w:r>
      <w:r>
        <w:rPr>
          <w:rFonts w:ascii="Times New Roman" w:hAnsi="Times New Roman" w:cs="Times New Roman"/>
          <w:b/>
          <w:sz w:val="28"/>
          <w:szCs w:val="28"/>
        </w:rPr>
        <w:t xml:space="preserve">PSTCL </w:t>
      </w:r>
    </w:p>
    <w:p w:rsidR="00182C8A" w:rsidRDefault="00182C8A" w:rsidP="00182C8A">
      <w:pPr>
        <w:pStyle w:val="ListParagraph"/>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(Licensee) </w:t>
      </w:r>
      <w:r w:rsidR="00033C53">
        <w:rPr>
          <w:rFonts w:ascii="Times New Roman" w:hAnsi="Times New Roman" w:cs="Times New Roman"/>
          <w:sz w:val="28"/>
          <w:szCs w:val="28"/>
        </w:rPr>
        <w:t>preferred</w:t>
      </w:r>
      <w:r>
        <w:rPr>
          <w:rFonts w:ascii="Times New Roman" w:hAnsi="Times New Roman" w:cs="Times New Roman"/>
          <w:sz w:val="28"/>
          <w:szCs w:val="28"/>
        </w:rPr>
        <w:t xml:space="preserve"> an Appeal </w:t>
      </w:r>
      <w:r w:rsidR="00033C53">
        <w:rPr>
          <w:rFonts w:ascii="Times New Roman" w:hAnsi="Times New Roman" w:cs="Times New Roman"/>
          <w:sz w:val="28"/>
          <w:szCs w:val="28"/>
        </w:rPr>
        <w:t>in this</w:t>
      </w:r>
      <w:r>
        <w:rPr>
          <w:rFonts w:ascii="Times New Roman" w:hAnsi="Times New Roman" w:cs="Times New Roman"/>
          <w:sz w:val="28"/>
          <w:szCs w:val="28"/>
        </w:rPr>
        <w:t xml:space="preserve"> Court </w:t>
      </w:r>
      <w:r w:rsidR="00033C53">
        <w:rPr>
          <w:rFonts w:ascii="Times New Roman" w:hAnsi="Times New Roman" w:cs="Times New Roman"/>
          <w:sz w:val="28"/>
          <w:szCs w:val="28"/>
        </w:rPr>
        <w:t>as per advice</w:t>
      </w:r>
      <w:r>
        <w:rPr>
          <w:rFonts w:ascii="Times New Roman" w:hAnsi="Times New Roman" w:cs="Times New Roman"/>
          <w:sz w:val="28"/>
          <w:szCs w:val="28"/>
        </w:rPr>
        <w:t xml:space="preserve"> given by the Legal Section of PSTCL vide Memo no.678 dated 19.03.2019 and prayed as under:</w:t>
      </w:r>
    </w:p>
    <w:p w:rsidR="00182C8A" w:rsidRDefault="00182C8A" w:rsidP="007F407B">
      <w:pPr>
        <w:pStyle w:val="ListParagraph"/>
        <w:spacing w:line="360" w:lineRule="auto"/>
        <w:ind w:left="2160"/>
        <w:jc w:val="both"/>
        <w:rPr>
          <w:rFonts w:ascii="Times New Roman" w:hAnsi="Times New Roman" w:cs="Times New Roman"/>
          <w:sz w:val="28"/>
          <w:szCs w:val="28"/>
        </w:rPr>
      </w:pPr>
      <w:r>
        <w:rPr>
          <w:rFonts w:ascii="Times New Roman" w:hAnsi="Times New Roman" w:cs="Times New Roman"/>
          <w:i/>
          <w:sz w:val="28"/>
          <w:szCs w:val="28"/>
        </w:rPr>
        <w:t>“It is requested that the matter may be thrashed in depth and orders passed to allow cost of common assets as expenditure of 132 kV bay</w:t>
      </w:r>
      <w:r>
        <w:rPr>
          <w:rFonts w:ascii="Times New Roman" w:hAnsi="Times New Roman" w:cs="Times New Roman"/>
          <w:sz w:val="28"/>
          <w:szCs w:val="28"/>
        </w:rPr>
        <w:t>”.</w:t>
      </w:r>
    </w:p>
    <w:p w:rsidR="00285935" w:rsidRDefault="00285935" w:rsidP="007F407B">
      <w:pPr>
        <w:spacing w:line="360" w:lineRule="auto"/>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00033C53">
        <w:rPr>
          <w:rFonts w:ascii="Times New Roman" w:hAnsi="Times New Roman" w:cs="Times New Roman"/>
          <w:b/>
          <w:sz w:val="28"/>
          <w:szCs w:val="28"/>
        </w:rPr>
        <w:t>Analysis:</w:t>
      </w:r>
    </w:p>
    <w:p w:rsidR="009E5063" w:rsidRPr="009E5063" w:rsidRDefault="009E5063" w:rsidP="00EE1951">
      <w:pPr>
        <w:spacing w:line="48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9E5063">
        <w:rPr>
          <w:rFonts w:ascii="Times New Roman" w:hAnsi="Times New Roman" w:cs="Times New Roman"/>
          <w:sz w:val="28"/>
          <w:szCs w:val="28"/>
        </w:rPr>
        <w:t>The issue requiring adjudication is the maintainability of the present Appeal preferred by the PSTCL (Licensee Organisation).</w:t>
      </w:r>
    </w:p>
    <w:p w:rsidR="00285935" w:rsidRDefault="00285935" w:rsidP="007F407B">
      <w:pPr>
        <w:spacing w:line="360" w:lineRule="auto"/>
        <w:ind w:left="720" w:firstLine="720"/>
        <w:jc w:val="both"/>
        <w:rPr>
          <w:rFonts w:ascii="Times New Roman" w:hAnsi="Times New Roman" w:cs="Times New Roman"/>
          <w:i/>
          <w:sz w:val="28"/>
          <w:szCs w:val="28"/>
        </w:rPr>
      </w:pPr>
      <w:r>
        <w:rPr>
          <w:rFonts w:ascii="Times New Roman" w:hAnsi="Times New Roman" w:cs="Times New Roman"/>
          <w:i/>
          <w:sz w:val="28"/>
          <w:szCs w:val="28"/>
        </w:rPr>
        <w:t>The points emerged</w:t>
      </w:r>
      <w:r w:rsidR="00033C53">
        <w:rPr>
          <w:rFonts w:ascii="Times New Roman" w:hAnsi="Times New Roman" w:cs="Times New Roman"/>
          <w:i/>
          <w:sz w:val="28"/>
          <w:szCs w:val="28"/>
        </w:rPr>
        <w:t xml:space="preserve"> are </w:t>
      </w:r>
      <w:r>
        <w:rPr>
          <w:rFonts w:ascii="Times New Roman" w:hAnsi="Times New Roman" w:cs="Times New Roman"/>
          <w:i/>
          <w:sz w:val="28"/>
          <w:szCs w:val="28"/>
        </w:rPr>
        <w:t xml:space="preserve"> analysed </w:t>
      </w:r>
      <w:r w:rsidR="00033C53">
        <w:rPr>
          <w:rFonts w:ascii="Times New Roman" w:hAnsi="Times New Roman" w:cs="Times New Roman"/>
          <w:i/>
          <w:sz w:val="28"/>
          <w:szCs w:val="28"/>
        </w:rPr>
        <w:t xml:space="preserve"> and deliberated as under:</w:t>
      </w:r>
    </w:p>
    <w:p w:rsidR="000D31C3" w:rsidRDefault="00033C53" w:rsidP="007F407B">
      <w:pPr>
        <w:pStyle w:val="ListParagraph"/>
        <w:numPr>
          <w:ilvl w:val="0"/>
          <w:numId w:val="13"/>
        </w:numPr>
        <w:spacing w:line="480" w:lineRule="auto"/>
        <w:ind w:left="0" w:firstLine="0"/>
        <w:jc w:val="both"/>
        <w:rPr>
          <w:rFonts w:ascii="Times New Roman" w:hAnsi="Times New Roman" w:cs="Times New Roman"/>
          <w:sz w:val="28"/>
          <w:szCs w:val="28"/>
        </w:rPr>
      </w:pPr>
      <w:r w:rsidRPr="004F5BE4">
        <w:rPr>
          <w:rFonts w:ascii="Times New Roman" w:hAnsi="Times New Roman" w:cs="Times New Roman"/>
          <w:sz w:val="28"/>
          <w:szCs w:val="28"/>
        </w:rPr>
        <w:t xml:space="preserve">The present Appeal preferred by the PSTCL poses a challenge to the </w:t>
      </w:r>
    </w:p>
    <w:p w:rsidR="00033C53" w:rsidRDefault="00033C53" w:rsidP="007F407B">
      <w:pPr>
        <w:pStyle w:val="ListParagraph"/>
        <w:spacing w:line="480" w:lineRule="auto"/>
        <w:jc w:val="both"/>
        <w:rPr>
          <w:rFonts w:ascii="Times New Roman" w:hAnsi="Times New Roman" w:cs="Times New Roman"/>
          <w:sz w:val="28"/>
          <w:szCs w:val="28"/>
        </w:rPr>
      </w:pPr>
      <w:r w:rsidRPr="004F5BE4">
        <w:rPr>
          <w:rFonts w:ascii="Times New Roman" w:hAnsi="Times New Roman" w:cs="Times New Roman"/>
          <w:sz w:val="28"/>
          <w:szCs w:val="28"/>
        </w:rPr>
        <w:t xml:space="preserve">order dated 24.01.2019 passed by the CGRF, Ludhiana in Case No.CGL-034 of 2018. A perusal of the order ibid reveals that its implementation </w:t>
      </w:r>
      <w:r w:rsidR="009E5063">
        <w:rPr>
          <w:rFonts w:ascii="Times New Roman" w:hAnsi="Times New Roman" w:cs="Times New Roman"/>
          <w:sz w:val="28"/>
          <w:szCs w:val="28"/>
        </w:rPr>
        <w:t xml:space="preserve"> of the order ibid </w:t>
      </w:r>
      <w:r w:rsidR="004F5BE4" w:rsidRPr="004F5BE4">
        <w:rPr>
          <w:rFonts w:ascii="Times New Roman" w:hAnsi="Times New Roman" w:cs="Times New Roman"/>
          <w:sz w:val="28"/>
          <w:szCs w:val="28"/>
        </w:rPr>
        <w:t>is to be done partly by PSTCL and partly by the PSPCL ( licensees in the present case).</w:t>
      </w:r>
    </w:p>
    <w:p w:rsidR="007F407B" w:rsidRDefault="00324EE5" w:rsidP="007F407B">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the Petitioner submitted to the </w:t>
      </w:r>
    </w:p>
    <w:p w:rsidR="007F407B" w:rsidRDefault="007F407B" w:rsidP="007F407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24EE5">
        <w:rPr>
          <w:rFonts w:ascii="Times New Roman" w:hAnsi="Times New Roman" w:cs="Times New Roman"/>
          <w:sz w:val="28"/>
          <w:szCs w:val="28"/>
        </w:rPr>
        <w:t>Court</w:t>
      </w:r>
      <w:r>
        <w:rPr>
          <w:rFonts w:ascii="Times New Roman" w:hAnsi="Times New Roman" w:cs="Times New Roman"/>
          <w:sz w:val="28"/>
          <w:szCs w:val="28"/>
        </w:rPr>
        <w:t xml:space="preserve"> </w:t>
      </w:r>
      <w:r w:rsidR="00324EE5">
        <w:rPr>
          <w:rFonts w:ascii="Times New Roman" w:hAnsi="Times New Roman" w:cs="Times New Roman"/>
          <w:sz w:val="28"/>
          <w:szCs w:val="28"/>
        </w:rPr>
        <w:t xml:space="preserve">that the decision of the Forum is contradictory to the order </w:t>
      </w:r>
    </w:p>
    <w:p w:rsidR="007F407B" w:rsidRDefault="007F407B" w:rsidP="007F407B">
      <w:pPr>
        <w:pStyle w:val="ListParagraph"/>
        <w:spacing w:line="480" w:lineRule="auto"/>
        <w:ind w:left="0"/>
        <w:jc w:val="both"/>
        <w:rPr>
          <w:rFonts w:ascii="Times New Roman" w:hAnsi="Times New Roman" w:cs="Times New Roman"/>
          <w:sz w:val="28"/>
          <w:szCs w:val="28"/>
        </w:rPr>
      </w:pPr>
    </w:p>
    <w:p w:rsidR="00324EE5" w:rsidRDefault="00324EE5" w:rsidP="007F407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of  Hon’ble  PSERC in Petition No.64 of 2017 </w:t>
      </w:r>
      <w:r w:rsidR="00AC62D6">
        <w:rPr>
          <w:rFonts w:ascii="Times New Roman" w:hAnsi="Times New Roman" w:cs="Times New Roman"/>
          <w:sz w:val="28"/>
          <w:szCs w:val="28"/>
        </w:rPr>
        <w:t>who</w:t>
      </w:r>
      <w:r>
        <w:rPr>
          <w:rFonts w:ascii="Times New Roman" w:hAnsi="Times New Roman" w:cs="Times New Roman"/>
          <w:sz w:val="28"/>
          <w:szCs w:val="28"/>
        </w:rPr>
        <w:t xml:space="preserve"> gave following directions</w:t>
      </w:r>
      <w:r w:rsidR="00241979">
        <w:rPr>
          <w:rFonts w:ascii="Times New Roman" w:hAnsi="Times New Roman" w:cs="Times New Roman"/>
          <w:sz w:val="28"/>
          <w:szCs w:val="28"/>
        </w:rPr>
        <w:t xml:space="preserve"> in this case</w:t>
      </w:r>
      <w:r>
        <w:rPr>
          <w:rFonts w:ascii="Times New Roman" w:hAnsi="Times New Roman" w:cs="Times New Roman"/>
          <w:sz w:val="28"/>
          <w:szCs w:val="28"/>
        </w:rPr>
        <w:t>:</w:t>
      </w:r>
    </w:p>
    <w:p w:rsidR="00324EE5" w:rsidRDefault="00324EE5" w:rsidP="00324EE5">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“Whereas cost of 132 kV bay is concerned, PSTCL submitted that actual expenditure incurred on electrical works only for erection of 132 kV bay at Jadla Sub-station is Rs.28,48,408/- and it does not include proportionate cost of land, yard earthing, bus bar, main trenches, battery and battery charger etc. In view of this, the charges on normative basis as approved by the Commission are being recovered from the consumers. PSTCL is directed to add the normative proportionate cost of the common assets viz. land, building etc. on lump sum basis as approved in the cost data by the Commission while calculating cost of line bay and accordingly work out the total expenditure on the erection of 132 kV bay at Jadla Substation. The excess amount on account of cost of 132 kV bay deposited by the Petitioner, if any, shall be refunded along with interest on the excess amount as per Supply Code by PSTCL within 30 days. In case, the Petitioner is not satisfied with the amount calculated by PSTCL for 132 kV bay as directed above, the Petitioner shall be free to </w:t>
      </w:r>
      <w:r>
        <w:rPr>
          <w:rFonts w:ascii="Times New Roman" w:hAnsi="Times New Roman" w:cs="Times New Roman"/>
          <w:sz w:val="28"/>
          <w:szCs w:val="28"/>
        </w:rPr>
        <w:lastRenderedPageBreak/>
        <w:t>approach the grievances settlement mechanism of the licensee as per law</w:t>
      </w:r>
      <w:r w:rsidR="007B41A2">
        <w:rPr>
          <w:rFonts w:ascii="Times New Roman" w:hAnsi="Times New Roman" w:cs="Times New Roman"/>
          <w:sz w:val="28"/>
          <w:szCs w:val="28"/>
        </w:rPr>
        <w:t xml:space="preserve"> </w:t>
      </w:r>
      <w:r>
        <w:rPr>
          <w:rFonts w:ascii="Times New Roman" w:hAnsi="Times New Roman" w:cs="Times New Roman"/>
          <w:sz w:val="28"/>
          <w:szCs w:val="28"/>
        </w:rPr>
        <w:t>”.</w:t>
      </w:r>
    </w:p>
    <w:p w:rsidR="00427751" w:rsidRDefault="007B41A2" w:rsidP="007B41A2">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However, CGRF, Ludhiana decided </w:t>
      </w:r>
      <w:r w:rsidR="00427751">
        <w:rPr>
          <w:rFonts w:ascii="Times New Roman" w:hAnsi="Times New Roman" w:cs="Times New Roman"/>
          <w:sz w:val="28"/>
          <w:szCs w:val="28"/>
        </w:rPr>
        <w:t xml:space="preserve">in Petition </w:t>
      </w:r>
      <w:r w:rsidR="00241979">
        <w:rPr>
          <w:rFonts w:ascii="Times New Roman" w:hAnsi="Times New Roman" w:cs="Times New Roman"/>
          <w:sz w:val="28"/>
          <w:szCs w:val="28"/>
        </w:rPr>
        <w:t xml:space="preserve">  </w:t>
      </w:r>
      <w:r w:rsidR="00427751">
        <w:rPr>
          <w:rFonts w:ascii="Times New Roman" w:hAnsi="Times New Roman" w:cs="Times New Roman"/>
          <w:sz w:val="28"/>
          <w:szCs w:val="28"/>
        </w:rPr>
        <w:t>No.CGL-034 as under:</w:t>
      </w:r>
    </w:p>
    <w:p w:rsidR="007B41A2" w:rsidRDefault="007B41A2" w:rsidP="00427751">
      <w:pPr>
        <w:pStyle w:val="ListParagraph"/>
        <w:spacing w:line="480" w:lineRule="auto"/>
        <w:ind w:left="1821"/>
        <w:jc w:val="both"/>
        <w:rPr>
          <w:rFonts w:ascii="Times New Roman" w:hAnsi="Times New Roman" w:cs="Times New Roman"/>
          <w:sz w:val="28"/>
          <w:szCs w:val="28"/>
        </w:rPr>
      </w:pPr>
      <w:r w:rsidRPr="00427751">
        <w:rPr>
          <w:rFonts w:ascii="Times New Roman" w:hAnsi="Times New Roman" w:cs="Times New Roman"/>
          <w:sz w:val="28"/>
          <w:szCs w:val="28"/>
        </w:rPr>
        <w:t>“the charging on account of normative proportionate cost of the Substation to the Petitioner, is not in order and is liable to be refunded</w:t>
      </w:r>
      <w:r>
        <w:rPr>
          <w:rFonts w:ascii="Times New Roman" w:hAnsi="Times New Roman" w:cs="Times New Roman"/>
          <w:sz w:val="28"/>
          <w:szCs w:val="28"/>
        </w:rPr>
        <w:t xml:space="preserve">”. </w:t>
      </w:r>
    </w:p>
    <w:p w:rsidR="007B41A2" w:rsidRPr="007B41A2" w:rsidRDefault="007B41A2" w:rsidP="007B41A2">
      <w:pPr>
        <w:pStyle w:val="ListParagraph"/>
        <w:spacing w:line="480" w:lineRule="auto"/>
        <w:ind w:left="1134"/>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680F8E">
        <w:rPr>
          <w:rFonts w:ascii="Times New Roman" w:hAnsi="Times New Roman" w:cs="Times New Roman"/>
          <w:i/>
          <w:sz w:val="28"/>
          <w:szCs w:val="28"/>
        </w:rPr>
        <w:t>I</w:t>
      </w:r>
      <w:r w:rsidRPr="007B41A2">
        <w:rPr>
          <w:rFonts w:ascii="Times New Roman" w:hAnsi="Times New Roman" w:cs="Times New Roman"/>
          <w:i/>
          <w:sz w:val="28"/>
          <w:szCs w:val="28"/>
        </w:rPr>
        <w:t xml:space="preserve"> find there is a </w:t>
      </w:r>
      <w:r w:rsidR="00373B6F">
        <w:rPr>
          <w:rFonts w:ascii="Times New Roman" w:hAnsi="Times New Roman" w:cs="Times New Roman"/>
          <w:i/>
          <w:sz w:val="28"/>
          <w:szCs w:val="28"/>
        </w:rPr>
        <w:t>merit</w:t>
      </w:r>
      <w:r w:rsidRPr="007B41A2">
        <w:rPr>
          <w:rFonts w:ascii="Times New Roman" w:hAnsi="Times New Roman" w:cs="Times New Roman"/>
          <w:i/>
          <w:sz w:val="28"/>
          <w:szCs w:val="28"/>
        </w:rPr>
        <w:t xml:space="preserve"> in the contention of the Petitioner that the CGRF order is contradictory to the directions of the Hon’ble PSERC. According to </w:t>
      </w:r>
      <w:r w:rsidR="00427751">
        <w:rPr>
          <w:rFonts w:ascii="Times New Roman" w:hAnsi="Times New Roman" w:cs="Times New Roman"/>
          <w:i/>
          <w:sz w:val="28"/>
          <w:szCs w:val="28"/>
        </w:rPr>
        <w:t xml:space="preserve">PSERC decision, </w:t>
      </w:r>
      <w:r w:rsidRPr="007B41A2">
        <w:rPr>
          <w:rFonts w:ascii="Times New Roman" w:hAnsi="Times New Roman" w:cs="Times New Roman"/>
          <w:i/>
          <w:sz w:val="28"/>
          <w:szCs w:val="28"/>
        </w:rPr>
        <w:t xml:space="preserve">the refund of normative proportionate cost of Substation is not required to be made. </w:t>
      </w:r>
      <w:r w:rsidR="00427751">
        <w:rPr>
          <w:rFonts w:ascii="Times New Roman" w:hAnsi="Times New Roman" w:cs="Times New Roman"/>
          <w:i/>
          <w:sz w:val="28"/>
          <w:szCs w:val="28"/>
        </w:rPr>
        <w:t>At the root of th</w:t>
      </w:r>
      <w:r w:rsidR="00680F8E">
        <w:rPr>
          <w:rFonts w:ascii="Times New Roman" w:hAnsi="Times New Roman" w:cs="Times New Roman"/>
          <w:i/>
          <w:sz w:val="28"/>
          <w:szCs w:val="28"/>
        </w:rPr>
        <w:t xml:space="preserve">is </w:t>
      </w:r>
      <w:r w:rsidR="00427751">
        <w:rPr>
          <w:rFonts w:ascii="Times New Roman" w:hAnsi="Times New Roman" w:cs="Times New Roman"/>
          <w:i/>
          <w:sz w:val="28"/>
          <w:szCs w:val="28"/>
        </w:rPr>
        <w:t xml:space="preserve">case </w:t>
      </w:r>
      <w:r w:rsidR="00680F8E">
        <w:rPr>
          <w:rFonts w:ascii="Times New Roman" w:hAnsi="Times New Roman" w:cs="Times New Roman"/>
          <w:i/>
          <w:sz w:val="28"/>
          <w:szCs w:val="28"/>
        </w:rPr>
        <w:t xml:space="preserve">is the fact that the </w:t>
      </w:r>
      <w:r w:rsidR="00427751">
        <w:rPr>
          <w:rFonts w:ascii="Times New Roman" w:hAnsi="Times New Roman" w:cs="Times New Roman"/>
          <w:i/>
          <w:sz w:val="28"/>
          <w:szCs w:val="28"/>
        </w:rPr>
        <w:t>Right of Way for 132 kV line was to be obtained by the Respondent (SEL) who squarely failed to do it</w:t>
      </w:r>
      <w:r w:rsidR="00680F8E">
        <w:rPr>
          <w:rFonts w:ascii="Times New Roman" w:hAnsi="Times New Roman" w:cs="Times New Roman"/>
          <w:i/>
          <w:sz w:val="28"/>
          <w:szCs w:val="28"/>
        </w:rPr>
        <w:t xml:space="preserve"> resulting into non-execution of the 132 kV transmission line</w:t>
      </w:r>
      <w:r w:rsidR="00427751">
        <w:rPr>
          <w:rFonts w:ascii="Times New Roman" w:hAnsi="Times New Roman" w:cs="Times New Roman"/>
          <w:i/>
          <w:sz w:val="28"/>
          <w:szCs w:val="28"/>
        </w:rPr>
        <w:t xml:space="preserve">. It can not have double benefit of its failure. </w:t>
      </w:r>
      <w:r w:rsidRPr="007B41A2">
        <w:rPr>
          <w:rFonts w:ascii="Times New Roman" w:hAnsi="Times New Roman" w:cs="Times New Roman"/>
          <w:i/>
          <w:sz w:val="28"/>
          <w:szCs w:val="28"/>
        </w:rPr>
        <w:t>Hence, I feel that the CGRF</w:t>
      </w:r>
      <w:r>
        <w:rPr>
          <w:rFonts w:ascii="Times New Roman" w:hAnsi="Times New Roman" w:cs="Times New Roman"/>
          <w:sz w:val="28"/>
          <w:szCs w:val="28"/>
        </w:rPr>
        <w:t xml:space="preserve"> </w:t>
      </w:r>
      <w:r w:rsidRPr="007B41A2">
        <w:rPr>
          <w:rFonts w:ascii="Times New Roman" w:hAnsi="Times New Roman" w:cs="Times New Roman"/>
          <w:i/>
          <w:sz w:val="28"/>
          <w:szCs w:val="28"/>
        </w:rPr>
        <w:t xml:space="preserve">has overstepped its jurisdiction </w:t>
      </w:r>
      <w:r w:rsidR="00427751">
        <w:rPr>
          <w:rFonts w:ascii="Times New Roman" w:hAnsi="Times New Roman" w:cs="Times New Roman"/>
          <w:i/>
          <w:sz w:val="28"/>
          <w:szCs w:val="28"/>
        </w:rPr>
        <w:t>prescribed</w:t>
      </w:r>
      <w:r w:rsidRPr="007B41A2">
        <w:rPr>
          <w:rFonts w:ascii="Times New Roman" w:hAnsi="Times New Roman" w:cs="Times New Roman"/>
          <w:i/>
          <w:sz w:val="28"/>
          <w:szCs w:val="28"/>
        </w:rPr>
        <w:t xml:space="preserve"> by the Hon’ble  PSERC.</w:t>
      </w:r>
    </w:p>
    <w:p w:rsidR="000D31C3" w:rsidRDefault="004F5BE4" w:rsidP="000D31C3">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During the course of hearing, the Petitioner’s Representative (PR)</w:t>
      </w:r>
    </w:p>
    <w:p w:rsidR="004F5BE4" w:rsidRDefault="004F5BE4" w:rsidP="000D31C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(Sr.Xen, PSTCL,Jalandhar) was asked to refer to any rule/regulation under</w:t>
      </w:r>
      <w:r w:rsidR="000D31C3">
        <w:rPr>
          <w:rFonts w:ascii="Times New Roman" w:hAnsi="Times New Roman" w:cs="Times New Roman"/>
          <w:sz w:val="28"/>
          <w:szCs w:val="28"/>
        </w:rPr>
        <w:t xml:space="preserve"> </w:t>
      </w:r>
      <w:r>
        <w:rPr>
          <w:rFonts w:ascii="Times New Roman" w:hAnsi="Times New Roman" w:cs="Times New Roman"/>
          <w:sz w:val="28"/>
          <w:szCs w:val="28"/>
        </w:rPr>
        <w:t xml:space="preserve">which, the present Appeal had been preferred </w:t>
      </w:r>
      <w:r w:rsidR="009E5063">
        <w:rPr>
          <w:rFonts w:ascii="Times New Roman" w:hAnsi="Times New Roman" w:cs="Times New Roman"/>
          <w:sz w:val="28"/>
          <w:szCs w:val="28"/>
        </w:rPr>
        <w:t xml:space="preserve">by the </w:t>
      </w:r>
      <w:r>
        <w:rPr>
          <w:rFonts w:ascii="Times New Roman" w:hAnsi="Times New Roman" w:cs="Times New Roman"/>
          <w:sz w:val="28"/>
          <w:szCs w:val="28"/>
        </w:rPr>
        <w:t xml:space="preserve">PSTCL (being a licensee and not a consumer) in this Court. But it did not have any such evidence. </w:t>
      </w:r>
      <w:r w:rsidR="000D31C3">
        <w:rPr>
          <w:rFonts w:ascii="Times New Roman" w:hAnsi="Times New Roman" w:cs="Times New Roman"/>
          <w:sz w:val="28"/>
          <w:szCs w:val="28"/>
        </w:rPr>
        <w:t xml:space="preserve"> </w:t>
      </w:r>
      <w:r>
        <w:rPr>
          <w:rFonts w:ascii="Times New Roman" w:hAnsi="Times New Roman" w:cs="Times New Roman"/>
          <w:sz w:val="28"/>
          <w:szCs w:val="28"/>
        </w:rPr>
        <w:t xml:space="preserve">It simply stated that the Appeal had been </w:t>
      </w:r>
      <w:r>
        <w:rPr>
          <w:rFonts w:ascii="Times New Roman" w:hAnsi="Times New Roman" w:cs="Times New Roman"/>
          <w:sz w:val="28"/>
          <w:szCs w:val="28"/>
        </w:rPr>
        <w:lastRenderedPageBreak/>
        <w:t>preferred in this Court on the advice of the Legal Wing of the PSTCL.</w:t>
      </w:r>
    </w:p>
    <w:p w:rsidR="000D31C3" w:rsidRDefault="000D31C3" w:rsidP="000D31C3">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With a view to adjudicate the case, it is worthwhile to peruse the </w:t>
      </w:r>
    </w:p>
    <w:p w:rsidR="000D31C3" w:rsidRDefault="000D31C3" w:rsidP="000D31C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provision contained in Section 42(6) of the Electricity Act, 2003 which reads as under:</w:t>
      </w:r>
    </w:p>
    <w:p w:rsidR="000D31C3" w:rsidRDefault="000D31C3" w:rsidP="000D31C3">
      <w:pPr>
        <w:pStyle w:val="ListParagraph"/>
        <w:spacing w:line="480" w:lineRule="auto"/>
        <w:ind w:left="1080"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u w:val="single"/>
        </w:rPr>
        <w:t>Section 42(6)</w:t>
      </w:r>
      <w:r>
        <w:rPr>
          <w:rFonts w:ascii="Times New Roman" w:hAnsi="Times New Roman" w:cs="Times New Roman"/>
          <w:sz w:val="28"/>
          <w:szCs w:val="28"/>
        </w:rPr>
        <w:t xml:space="preserve">: </w:t>
      </w:r>
    </w:p>
    <w:p w:rsidR="000D31C3" w:rsidRDefault="000D31C3" w:rsidP="000D31C3">
      <w:pPr>
        <w:pStyle w:val="ListParagraph"/>
        <w:spacing w:line="480" w:lineRule="auto"/>
        <w:ind w:left="1440" w:firstLine="360"/>
        <w:jc w:val="both"/>
        <w:rPr>
          <w:rFonts w:ascii="Times New Roman" w:hAnsi="Times New Roman" w:cs="Times New Roman"/>
          <w:i/>
          <w:sz w:val="28"/>
          <w:szCs w:val="28"/>
        </w:rPr>
      </w:pPr>
      <w:r>
        <w:rPr>
          <w:rFonts w:ascii="Times New Roman" w:hAnsi="Times New Roman" w:cs="Times New Roman"/>
          <w:b/>
          <w:i/>
          <w:sz w:val="28"/>
          <w:szCs w:val="28"/>
        </w:rPr>
        <w:t xml:space="preserve"> Any consumer</w:t>
      </w:r>
      <w:r>
        <w:rPr>
          <w:rFonts w:ascii="Times New Roman" w:hAnsi="Times New Roman" w:cs="Times New Roman"/>
          <w:i/>
          <w:sz w:val="28"/>
          <w:szCs w:val="28"/>
        </w:rPr>
        <w:t>, who is aggrieved by non-redressal of his grievance under sub-section (5), may make a representation for the redressal of his grievance to an authority to be known as Ombudsman to be appointed or designated by the State Commission”.</w:t>
      </w:r>
    </w:p>
    <w:p w:rsidR="000D31C3" w:rsidRDefault="000D31C3" w:rsidP="000D31C3">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am of the view that the present Appeal preferred by the PSTCL (being a licensee and not a consumer) is not maintainable </w:t>
      </w:r>
      <w:r w:rsidR="007B41A2">
        <w:rPr>
          <w:rFonts w:ascii="Times New Roman" w:hAnsi="Times New Roman" w:cs="Times New Roman"/>
          <w:sz w:val="28"/>
          <w:szCs w:val="28"/>
        </w:rPr>
        <w:t xml:space="preserve">in this Court and </w:t>
      </w:r>
      <w:r w:rsidR="007F407B">
        <w:rPr>
          <w:rFonts w:ascii="Times New Roman" w:hAnsi="Times New Roman" w:cs="Times New Roman"/>
          <w:sz w:val="28"/>
          <w:szCs w:val="28"/>
        </w:rPr>
        <w:t>may be filed b</w:t>
      </w:r>
      <w:r w:rsidR="007B41A2">
        <w:rPr>
          <w:rFonts w:ascii="Times New Roman" w:hAnsi="Times New Roman" w:cs="Times New Roman"/>
          <w:sz w:val="28"/>
          <w:szCs w:val="28"/>
        </w:rPr>
        <w:t xml:space="preserve">efore Hon’ble PSERC or appropriate </w:t>
      </w:r>
      <w:r w:rsidR="00427751">
        <w:rPr>
          <w:rFonts w:ascii="Times New Roman" w:hAnsi="Times New Roman" w:cs="Times New Roman"/>
          <w:sz w:val="28"/>
          <w:szCs w:val="28"/>
        </w:rPr>
        <w:t>body</w:t>
      </w:r>
      <w:r w:rsidR="007B41A2">
        <w:rPr>
          <w:rFonts w:ascii="Times New Roman" w:hAnsi="Times New Roman" w:cs="Times New Roman"/>
          <w:sz w:val="28"/>
          <w:szCs w:val="28"/>
        </w:rPr>
        <w:t>.</w:t>
      </w:r>
    </w:p>
    <w:p w:rsidR="00285935" w:rsidRDefault="000D31C3" w:rsidP="00EE1951">
      <w:pPr>
        <w:pStyle w:val="ListParagraph"/>
        <w:spacing w:line="360" w:lineRule="auto"/>
        <w:ind w:left="142" w:right="-24"/>
        <w:jc w:val="both"/>
        <w:rPr>
          <w:rFonts w:ascii="Times New Roman" w:hAnsi="Times New Roman" w:cs="Times New Roman"/>
          <w:sz w:val="28"/>
          <w:szCs w:val="28"/>
        </w:rPr>
      </w:pPr>
      <w:r>
        <w:rPr>
          <w:rFonts w:ascii="Times New Roman" w:hAnsi="Times New Roman" w:cs="Times New Roman"/>
          <w:b/>
          <w:sz w:val="28"/>
          <w:szCs w:val="28"/>
        </w:rPr>
        <w:t>4</w:t>
      </w:r>
      <w:r w:rsidR="00285935">
        <w:rPr>
          <w:rFonts w:ascii="Times New Roman" w:hAnsi="Times New Roman" w:cs="Times New Roman"/>
          <w:b/>
          <w:sz w:val="28"/>
          <w:szCs w:val="28"/>
        </w:rPr>
        <w:t>.</w:t>
      </w:r>
      <w:r w:rsidR="00285935">
        <w:rPr>
          <w:rFonts w:ascii="Times New Roman" w:hAnsi="Times New Roman" w:cs="Times New Roman"/>
          <w:b/>
          <w:sz w:val="28"/>
          <w:szCs w:val="28"/>
        </w:rPr>
        <w:tab/>
      </w:r>
      <w:r>
        <w:rPr>
          <w:rFonts w:ascii="Times New Roman" w:hAnsi="Times New Roman" w:cs="Times New Roman"/>
          <w:b/>
          <w:sz w:val="28"/>
          <w:szCs w:val="28"/>
        </w:rPr>
        <w:t>Decision</w:t>
      </w:r>
      <w:r w:rsidR="00285935">
        <w:rPr>
          <w:rFonts w:ascii="Times New Roman" w:hAnsi="Times New Roman" w:cs="Times New Roman"/>
          <w:sz w:val="28"/>
          <w:szCs w:val="28"/>
        </w:rPr>
        <w:t>:</w:t>
      </w:r>
    </w:p>
    <w:p w:rsidR="00285935" w:rsidRDefault="00285935" w:rsidP="00EE1951">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w:t>
      </w:r>
      <w:r w:rsidR="00427751">
        <w:rPr>
          <w:rFonts w:ascii="Times New Roman" w:hAnsi="Times New Roman" w:cs="Times New Roman"/>
          <w:b/>
          <w:sz w:val="28"/>
          <w:szCs w:val="28"/>
        </w:rPr>
        <w:t>although the CGRF decision is not in line with the</w:t>
      </w:r>
      <w:r w:rsidR="00241979">
        <w:rPr>
          <w:rFonts w:ascii="Times New Roman" w:hAnsi="Times New Roman" w:cs="Times New Roman"/>
          <w:b/>
          <w:sz w:val="28"/>
          <w:szCs w:val="28"/>
        </w:rPr>
        <w:t xml:space="preserve"> </w:t>
      </w:r>
      <w:r w:rsidR="00427751">
        <w:rPr>
          <w:rFonts w:ascii="Times New Roman" w:hAnsi="Times New Roman" w:cs="Times New Roman"/>
          <w:b/>
          <w:sz w:val="28"/>
          <w:szCs w:val="28"/>
        </w:rPr>
        <w:t>d</w:t>
      </w:r>
      <w:r w:rsidR="00241979">
        <w:rPr>
          <w:rFonts w:ascii="Times New Roman" w:hAnsi="Times New Roman" w:cs="Times New Roman"/>
          <w:b/>
          <w:sz w:val="28"/>
          <w:szCs w:val="28"/>
        </w:rPr>
        <w:t>i</w:t>
      </w:r>
      <w:r w:rsidR="00427751">
        <w:rPr>
          <w:rFonts w:ascii="Times New Roman" w:hAnsi="Times New Roman" w:cs="Times New Roman"/>
          <w:b/>
          <w:sz w:val="28"/>
          <w:szCs w:val="28"/>
        </w:rPr>
        <w:t>rections of the Hon’ble Commission</w:t>
      </w:r>
      <w:r w:rsidR="00241979">
        <w:rPr>
          <w:rFonts w:ascii="Times New Roman" w:hAnsi="Times New Roman" w:cs="Times New Roman"/>
          <w:b/>
          <w:sz w:val="28"/>
          <w:szCs w:val="28"/>
        </w:rPr>
        <w:t xml:space="preserve">             { para 3 (ii), Page- 7 to 9}, </w:t>
      </w:r>
      <w:r w:rsidR="000D31C3">
        <w:rPr>
          <w:rFonts w:ascii="Times New Roman" w:hAnsi="Times New Roman" w:cs="Times New Roman"/>
          <w:b/>
          <w:sz w:val="28"/>
          <w:szCs w:val="28"/>
        </w:rPr>
        <w:t>it is held that the Appeal preferred against the order da</w:t>
      </w:r>
      <w:r w:rsidR="00373B6F">
        <w:rPr>
          <w:rFonts w:ascii="Times New Roman" w:hAnsi="Times New Roman" w:cs="Times New Roman"/>
          <w:b/>
          <w:sz w:val="28"/>
          <w:szCs w:val="28"/>
        </w:rPr>
        <w:t>t</w:t>
      </w:r>
      <w:r w:rsidR="000D31C3">
        <w:rPr>
          <w:rFonts w:ascii="Times New Roman" w:hAnsi="Times New Roman" w:cs="Times New Roman"/>
          <w:b/>
          <w:sz w:val="28"/>
          <w:szCs w:val="28"/>
        </w:rPr>
        <w:t xml:space="preserve">ed 24.01.2019 of the CGRF, Ludhiana in Case </w:t>
      </w:r>
      <w:r>
        <w:rPr>
          <w:rFonts w:ascii="Times New Roman" w:hAnsi="Times New Roman" w:cs="Times New Roman"/>
          <w:b/>
          <w:sz w:val="28"/>
          <w:szCs w:val="28"/>
        </w:rPr>
        <w:t>No. CG</w:t>
      </w:r>
      <w:r w:rsidR="001D6CFC">
        <w:rPr>
          <w:rFonts w:ascii="Times New Roman" w:hAnsi="Times New Roman" w:cs="Times New Roman"/>
          <w:b/>
          <w:sz w:val="28"/>
          <w:szCs w:val="28"/>
        </w:rPr>
        <w:t>L</w:t>
      </w:r>
      <w:r>
        <w:rPr>
          <w:rFonts w:ascii="Times New Roman" w:hAnsi="Times New Roman" w:cs="Times New Roman"/>
          <w:b/>
          <w:sz w:val="28"/>
          <w:szCs w:val="28"/>
        </w:rPr>
        <w:t xml:space="preserve">- </w:t>
      </w:r>
      <w:r w:rsidR="001D6CFC">
        <w:rPr>
          <w:rFonts w:ascii="Times New Roman" w:hAnsi="Times New Roman" w:cs="Times New Roman"/>
          <w:b/>
          <w:sz w:val="28"/>
          <w:szCs w:val="28"/>
        </w:rPr>
        <w:t>034</w:t>
      </w:r>
      <w:r>
        <w:rPr>
          <w:rFonts w:ascii="Times New Roman" w:hAnsi="Times New Roman" w:cs="Times New Roman"/>
          <w:b/>
          <w:sz w:val="28"/>
          <w:szCs w:val="28"/>
        </w:rPr>
        <w:t xml:space="preserve"> of 201</w:t>
      </w:r>
      <w:r w:rsidR="001D6CFC">
        <w:rPr>
          <w:rFonts w:ascii="Times New Roman" w:hAnsi="Times New Roman" w:cs="Times New Roman"/>
          <w:b/>
          <w:sz w:val="28"/>
          <w:szCs w:val="28"/>
        </w:rPr>
        <w:t xml:space="preserve">8 </w:t>
      </w:r>
      <w:r>
        <w:rPr>
          <w:rFonts w:ascii="Times New Roman" w:hAnsi="Times New Roman" w:cs="Times New Roman"/>
          <w:b/>
          <w:sz w:val="28"/>
          <w:szCs w:val="28"/>
        </w:rPr>
        <w:t xml:space="preserve">is </w:t>
      </w:r>
      <w:r w:rsidR="000D31C3">
        <w:rPr>
          <w:rFonts w:ascii="Times New Roman" w:hAnsi="Times New Roman" w:cs="Times New Roman"/>
          <w:b/>
          <w:sz w:val="28"/>
          <w:szCs w:val="28"/>
        </w:rPr>
        <w:t>not maintainable</w:t>
      </w:r>
      <w:r w:rsidR="007B41A2">
        <w:rPr>
          <w:rFonts w:ascii="Times New Roman" w:hAnsi="Times New Roman" w:cs="Times New Roman"/>
          <w:b/>
          <w:sz w:val="28"/>
          <w:szCs w:val="28"/>
        </w:rPr>
        <w:t xml:space="preserve"> in this Court</w:t>
      </w:r>
      <w:r w:rsidR="00241979">
        <w:rPr>
          <w:rFonts w:ascii="Times New Roman" w:hAnsi="Times New Roman" w:cs="Times New Roman"/>
          <w:b/>
          <w:sz w:val="28"/>
          <w:szCs w:val="28"/>
        </w:rPr>
        <w:t xml:space="preserve"> and </w:t>
      </w:r>
      <w:r w:rsidR="00241979">
        <w:rPr>
          <w:rFonts w:ascii="Times New Roman" w:hAnsi="Times New Roman" w:cs="Times New Roman"/>
          <w:b/>
          <w:sz w:val="28"/>
          <w:szCs w:val="28"/>
        </w:rPr>
        <w:lastRenderedPageBreak/>
        <w:t xml:space="preserve">the Petitioner may </w:t>
      </w:r>
      <w:r w:rsidR="007F407B">
        <w:rPr>
          <w:rFonts w:ascii="Times New Roman" w:hAnsi="Times New Roman" w:cs="Times New Roman"/>
          <w:b/>
          <w:sz w:val="28"/>
          <w:szCs w:val="28"/>
        </w:rPr>
        <w:t xml:space="preserve">approach </w:t>
      </w:r>
      <w:r w:rsidR="00241979">
        <w:rPr>
          <w:rFonts w:ascii="Times New Roman" w:hAnsi="Times New Roman" w:cs="Times New Roman"/>
          <w:b/>
          <w:sz w:val="28"/>
          <w:szCs w:val="28"/>
        </w:rPr>
        <w:t>the Hon’ble PSERC or appropriate body</w:t>
      </w:r>
      <w:r w:rsidR="000D31C3">
        <w:rPr>
          <w:rFonts w:ascii="Times New Roman" w:hAnsi="Times New Roman" w:cs="Times New Roman"/>
          <w:b/>
          <w:sz w:val="28"/>
          <w:szCs w:val="28"/>
        </w:rPr>
        <w:t>.</w:t>
      </w:r>
    </w:p>
    <w:p w:rsidR="00285935" w:rsidRDefault="007F407B" w:rsidP="00285935">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285935">
        <w:rPr>
          <w:rFonts w:ascii="Times New Roman" w:hAnsi="Times New Roman" w:cs="Times New Roman"/>
          <w:b/>
          <w:sz w:val="28"/>
          <w:szCs w:val="28"/>
        </w:rPr>
        <w:t>.</w:t>
      </w:r>
      <w:r w:rsidR="00285935">
        <w:rPr>
          <w:rFonts w:ascii="Times New Roman" w:hAnsi="Times New Roman" w:cs="Times New Roman"/>
          <w:b/>
          <w:sz w:val="28"/>
          <w:szCs w:val="28"/>
        </w:rPr>
        <w:tab/>
        <w:t xml:space="preserve"> </w:t>
      </w:r>
      <w:r w:rsidR="00285935">
        <w:rPr>
          <w:rFonts w:ascii="Times New Roman" w:hAnsi="Times New Roman" w:cs="Times New Roman"/>
          <w:sz w:val="28"/>
          <w:szCs w:val="28"/>
        </w:rPr>
        <w:t>The Appeal is disposed of accordingly.</w:t>
      </w:r>
    </w:p>
    <w:p w:rsidR="00285935" w:rsidRDefault="00285935" w:rsidP="00285935">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285935" w:rsidRDefault="001D6CFC" w:rsidP="00285935">
      <w:pPr>
        <w:pStyle w:val="NoSpacing"/>
        <w:rPr>
          <w:rFonts w:ascii="Times New Roman" w:hAnsi="Times New Roman" w:cs="Times New Roman"/>
          <w:sz w:val="28"/>
          <w:szCs w:val="28"/>
        </w:rPr>
      </w:pPr>
      <w:r>
        <w:rPr>
          <w:rFonts w:ascii="Times New Roman" w:hAnsi="Times New Roman" w:cs="Times New Roman"/>
          <w:sz w:val="28"/>
          <w:szCs w:val="28"/>
        </w:rPr>
        <w:t>June 0</w:t>
      </w:r>
      <w:r w:rsidR="007B41A2">
        <w:rPr>
          <w:rFonts w:ascii="Times New Roman" w:hAnsi="Times New Roman" w:cs="Times New Roman"/>
          <w:sz w:val="28"/>
          <w:szCs w:val="28"/>
        </w:rPr>
        <w:t>4</w:t>
      </w:r>
      <w:r>
        <w:rPr>
          <w:rFonts w:ascii="Times New Roman" w:hAnsi="Times New Roman" w:cs="Times New Roman"/>
          <w:sz w:val="28"/>
          <w:szCs w:val="28"/>
        </w:rPr>
        <w:t xml:space="preserve">,  </w:t>
      </w:r>
      <w:r w:rsidR="00285935">
        <w:rPr>
          <w:rFonts w:ascii="Times New Roman" w:hAnsi="Times New Roman" w:cs="Times New Roman"/>
          <w:sz w:val="28"/>
          <w:szCs w:val="28"/>
        </w:rPr>
        <w:t>2019</w:t>
      </w:r>
      <w:r w:rsidR="00285935">
        <w:rPr>
          <w:rFonts w:ascii="Times New Roman" w:hAnsi="Times New Roman" w:cs="Times New Roman"/>
          <w:sz w:val="28"/>
          <w:szCs w:val="28"/>
        </w:rPr>
        <w:tab/>
      </w:r>
      <w:r w:rsidR="00285935">
        <w:rPr>
          <w:rFonts w:ascii="Times New Roman" w:hAnsi="Times New Roman" w:cs="Times New Roman"/>
          <w:sz w:val="28"/>
          <w:szCs w:val="28"/>
        </w:rPr>
        <w:tab/>
      </w:r>
      <w:r w:rsidR="00285935">
        <w:rPr>
          <w:rFonts w:ascii="Times New Roman" w:hAnsi="Times New Roman" w:cs="Times New Roman"/>
          <w:sz w:val="28"/>
          <w:szCs w:val="28"/>
        </w:rPr>
        <w:tab/>
      </w:r>
      <w:r w:rsidR="00285935">
        <w:rPr>
          <w:rFonts w:ascii="Times New Roman" w:hAnsi="Times New Roman" w:cs="Times New Roman"/>
          <w:sz w:val="28"/>
          <w:szCs w:val="28"/>
        </w:rPr>
        <w:tab/>
      </w:r>
      <w:r w:rsidR="00285935">
        <w:rPr>
          <w:rFonts w:ascii="Times New Roman" w:hAnsi="Times New Roman" w:cs="Times New Roman"/>
          <w:sz w:val="28"/>
          <w:szCs w:val="28"/>
        </w:rPr>
        <w:tab/>
        <w:t>Lok Pal (Ombudsman)</w:t>
      </w:r>
    </w:p>
    <w:p w:rsidR="00285935" w:rsidRDefault="00285935" w:rsidP="00285935">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285935" w:rsidRDefault="00285935" w:rsidP="00285935"/>
    <w:p w:rsidR="00285935" w:rsidRDefault="00285935" w:rsidP="00285935"/>
    <w:sectPr w:rsidR="00285935" w:rsidSect="004C7F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44" w:rsidRDefault="00950B44" w:rsidP="000D31C3">
      <w:pPr>
        <w:spacing w:after="0" w:line="240" w:lineRule="auto"/>
      </w:pPr>
      <w:r>
        <w:separator/>
      </w:r>
    </w:p>
  </w:endnote>
  <w:endnote w:type="continuationSeparator" w:id="1">
    <w:p w:rsidR="00950B44" w:rsidRDefault="00950B44" w:rsidP="000D3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28" w:rsidRDefault="00982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5610"/>
      <w:docPartObj>
        <w:docPartGallery w:val="Page Numbers (Bottom of Page)"/>
        <w:docPartUnique/>
      </w:docPartObj>
    </w:sdtPr>
    <w:sdtContent>
      <w:p w:rsidR="00324EE5" w:rsidRDefault="00324EE5">
        <w:pPr>
          <w:pStyle w:val="Footer"/>
          <w:jc w:val="right"/>
        </w:pPr>
        <w:r>
          <w:t>OEP</w:t>
        </w:r>
        <w:r>
          <w:tab/>
        </w:r>
        <w:r>
          <w:tab/>
          <w:t>A-22 of 2019</w:t>
        </w:r>
        <w:fldSimple w:instr=" PAGE   \* MERGEFORMAT ">
          <w:r w:rsidR="00982028">
            <w:rPr>
              <w:noProof/>
            </w:rPr>
            <w:t>3</w:t>
          </w:r>
        </w:fldSimple>
      </w:p>
    </w:sdtContent>
  </w:sdt>
  <w:p w:rsidR="00324EE5" w:rsidRDefault="00324E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28" w:rsidRDefault="00982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44" w:rsidRDefault="00950B44" w:rsidP="000D31C3">
      <w:pPr>
        <w:spacing w:after="0" w:line="240" w:lineRule="auto"/>
      </w:pPr>
      <w:r>
        <w:separator/>
      </w:r>
    </w:p>
  </w:footnote>
  <w:footnote w:type="continuationSeparator" w:id="1">
    <w:p w:rsidR="00950B44" w:rsidRDefault="00950B44" w:rsidP="000D3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28" w:rsidRDefault="009820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16" o:spid="_x0000_s819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5611"/>
      <w:docPartObj>
        <w:docPartGallery w:val="Page Numbers (Top of Page)"/>
        <w:docPartUnique/>
      </w:docPartObj>
    </w:sdtPr>
    <w:sdtContent>
      <w:p w:rsidR="00324EE5" w:rsidRDefault="0098202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17" o:spid="_x0000_s819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w:t>
          </w:r>
        </w:fldSimple>
      </w:p>
    </w:sdtContent>
  </w:sdt>
  <w:p w:rsidR="00324EE5" w:rsidRDefault="00324E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28" w:rsidRDefault="009820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15" o:spid="_x0000_s819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2990"/>
    <w:multiLevelType w:val="hybridMultilevel"/>
    <w:tmpl w:val="EE90B800"/>
    <w:lvl w:ilvl="0" w:tplc="2570C43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793CDC"/>
    <w:multiLevelType w:val="hybridMultilevel"/>
    <w:tmpl w:val="2ADE056A"/>
    <w:lvl w:ilvl="0" w:tplc="FF669F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430BA8"/>
    <w:multiLevelType w:val="hybridMultilevel"/>
    <w:tmpl w:val="E000FD3C"/>
    <w:lvl w:ilvl="0" w:tplc="4FE0D8C0">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4FD5AB2"/>
    <w:multiLevelType w:val="hybridMultilevel"/>
    <w:tmpl w:val="30F69B5C"/>
    <w:lvl w:ilvl="0" w:tplc="9AC4BB5C">
      <w:start w:val="1"/>
      <w:numFmt w:val="lowerLetter"/>
      <w:lvlText w:val="(%1)"/>
      <w:lvlJc w:val="left"/>
      <w:pPr>
        <w:ind w:left="2520" w:hanging="360"/>
      </w:pPr>
    </w:lvl>
    <w:lvl w:ilvl="1" w:tplc="40090019">
      <w:start w:val="1"/>
      <w:numFmt w:val="lowerLetter"/>
      <w:lvlText w:val="%2."/>
      <w:lvlJc w:val="left"/>
      <w:pPr>
        <w:ind w:left="32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D342AC7"/>
    <w:multiLevelType w:val="hybridMultilevel"/>
    <w:tmpl w:val="97786F20"/>
    <w:lvl w:ilvl="0" w:tplc="C1962B7E">
      <w:start w:val="1"/>
      <w:numFmt w:val="decimal"/>
      <w:lvlText w:val="%1."/>
      <w:lvlJc w:val="left"/>
      <w:pPr>
        <w:ind w:left="1110" w:hanging="360"/>
      </w:pPr>
      <w:rPr>
        <w:b w:val="0"/>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6094CC0"/>
    <w:multiLevelType w:val="hybridMultilevel"/>
    <w:tmpl w:val="C3983688"/>
    <w:lvl w:ilvl="0" w:tplc="8F124DA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5FC42ABD"/>
    <w:multiLevelType w:val="hybridMultilevel"/>
    <w:tmpl w:val="5BA684AE"/>
    <w:lvl w:ilvl="0" w:tplc="85DA72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5E1414B"/>
    <w:multiLevelType w:val="hybridMultilevel"/>
    <w:tmpl w:val="00702654"/>
    <w:lvl w:ilvl="0" w:tplc="121E553A">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C247E39"/>
    <w:multiLevelType w:val="hybridMultilevel"/>
    <w:tmpl w:val="6CD48446"/>
    <w:lvl w:ilvl="0" w:tplc="24DC682A">
      <w:start w:val="1"/>
      <w:numFmt w:val="lowerLetter"/>
      <w:lvlText w:val="(%1)"/>
      <w:lvlJc w:val="left"/>
      <w:pPr>
        <w:ind w:left="32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E1B4CCD"/>
    <w:multiLevelType w:val="hybridMultilevel"/>
    <w:tmpl w:val="C988ED02"/>
    <w:lvl w:ilvl="0" w:tplc="54C80AF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D0E5DF1"/>
    <w:multiLevelType w:val="hybridMultilevel"/>
    <w:tmpl w:val="0BBA29C2"/>
    <w:lvl w:ilvl="0" w:tplc="6B5C0F5E">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4C7F5F"/>
    <w:rsid w:val="00031C8C"/>
    <w:rsid w:val="00033C53"/>
    <w:rsid w:val="000D31C3"/>
    <w:rsid w:val="00182C8A"/>
    <w:rsid w:val="001D6CFC"/>
    <w:rsid w:val="00241979"/>
    <w:rsid w:val="00285935"/>
    <w:rsid w:val="002A2A10"/>
    <w:rsid w:val="002A70AE"/>
    <w:rsid w:val="002F5DBB"/>
    <w:rsid w:val="00323AD2"/>
    <w:rsid w:val="00324EE5"/>
    <w:rsid w:val="00340759"/>
    <w:rsid w:val="00373B6F"/>
    <w:rsid w:val="003A120A"/>
    <w:rsid w:val="003B1A71"/>
    <w:rsid w:val="004063DE"/>
    <w:rsid w:val="00427751"/>
    <w:rsid w:val="004B265C"/>
    <w:rsid w:val="004B4FB6"/>
    <w:rsid w:val="004C7F5F"/>
    <w:rsid w:val="004E648D"/>
    <w:rsid w:val="004F5BE4"/>
    <w:rsid w:val="0052541F"/>
    <w:rsid w:val="005528A4"/>
    <w:rsid w:val="00596EE4"/>
    <w:rsid w:val="00671CF5"/>
    <w:rsid w:val="00680F8E"/>
    <w:rsid w:val="006A05FE"/>
    <w:rsid w:val="006E2C7B"/>
    <w:rsid w:val="006E76C8"/>
    <w:rsid w:val="006F6A1A"/>
    <w:rsid w:val="0078305E"/>
    <w:rsid w:val="007B41A2"/>
    <w:rsid w:val="007F407B"/>
    <w:rsid w:val="008379EF"/>
    <w:rsid w:val="00950B44"/>
    <w:rsid w:val="0097628D"/>
    <w:rsid w:val="00982028"/>
    <w:rsid w:val="009E5063"/>
    <w:rsid w:val="00AB050D"/>
    <w:rsid w:val="00AC62D6"/>
    <w:rsid w:val="00AE738D"/>
    <w:rsid w:val="00AF4EC4"/>
    <w:rsid w:val="00C6612E"/>
    <w:rsid w:val="00C7363A"/>
    <w:rsid w:val="00EE1951"/>
    <w:rsid w:val="00F931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935"/>
    <w:pPr>
      <w:spacing w:after="0" w:line="240" w:lineRule="auto"/>
    </w:pPr>
  </w:style>
  <w:style w:type="paragraph" w:styleId="ListParagraph">
    <w:name w:val="List Paragraph"/>
    <w:basedOn w:val="Normal"/>
    <w:uiPriority w:val="34"/>
    <w:qFormat/>
    <w:rsid w:val="00285935"/>
    <w:pPr>
      <w:ind w:left="720"/>
      <w:contextualSpacing/>
    </w:pPr>
    <w:rPr>
      <w:lang w:val="en-US" w:eastAsia="en-US"/>
    </w:rPr>
  </w:style>
  <w:style w:type="paragraph" w:styleId="Header">
    <w:name w:val="header"/>
    <w:basedOn w:val="Normal"/>
    <w:link w:val="HeaderChar"/>
    <w:uiPriority w:val="99"/>
    <w:unhideWhenUsed/>
    <w:rsid w:val="000D3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1C3"/>
  </w:style>
  <w:style w:type="paragraph" w:styleId="Footer">
    <w:name w:val="footer"/>
    <w:basedOn w:val="Normal"/>
    <w:link w:val="FooterChar"/>
    <w:uiPriority w:val="99"/>
    <w:unhideWhenUsed/>
    <w:rsid w:val="000D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1C3"/>
  </w:style>
</w:styles>
</file>

<file path=word/webSettings.xml><?xml version="1.0" encoding="utf-8"?>
<w:webSettings xmlns:r="http://schemas.openxmlformats.org/officeDocument/2006/relationships" xmlns:w="http://schemas.openxmlformats.org/wordprocessingml/2006/main">
  <w:divs>
    <w:div w:id="1363240271">
      <w:bodyDiv w:val="1"/>
      <w:marLeft w:val="0"/>
      <w:marRight w:val="0"/>
      <w:marTop w:val="0"/>
      <w:marBottom w:val="0"/>
      <w:divBdr>
        <w:top w:val="none" w:sz="0" w:space="0" w:color="auto"/>
        <w:left w:val="none" w:sz="0" w:space="0" w:color="auto"/>
        <w:bottom w:val="none" w:sz="0" w:space="0" w:color="auto"/>
        <w:right w:val="none" w:sz="0" w:space="0" w:color="auto"/>
      </w:divBdr>
    </w:div>
    <w:div w:id="19734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27</cp:revision>
  <cp:lastPrinted>2019-06-04T11:03:00Z</cp:lastPrinted>
  <dcterms:created xsi:type="dcterms:W3CDTF">2019-06-03T09:45:00Z</dcterms:created>
  <dcterms:modified xsi:type="dcterms:W3CDTF">2019-06-04T11:10:00Z</dcterms:modified>
</cp:coreProperties>
</file>